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45AE" w14:textId="77777777" w:rsidR="00E13BFA" w:rsidRPr="00E91A90" w:rsidRDefault="00C12FCD" w:rsidP="00E13BFA">
      <w:pPr>
        <w:rPr>
          <w:b/>
          <w:sz w:val="36"/>
          <w:szCs w:val="36"/>
        </w:rPr>
      </w:pPr>
      <w:r w:rsidRPr="00D367B7">
        <w:rPr>
          <w:b/>
          <w:noProof/>
          <w:color w:val="0000CC"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092CEA11" wp14:editId="1B1C32F8">
            <wp:simplePos x="0" y="0"/>
            <wp:positionH relativeFrom="page">
              <wp:posOffset>9547860</wp:posOffset>
            </wp:positionH>
            <wp:positionV relativeFrom="paragraph">
              <wp:posOffset>-217170</wp:posOffset>
            </wp:positionV>
            <wp:extent cx="869315" cy="608278"/>
            <wp:effectExtent l="0" t="0" r="6985" b="1905"/>
            <wp:wrapNone/>
            <wp:docPr id="1" name="Picture 1" descr="C:\Users\schoolgames\AppData\Local\Microsoft\Windows\INetCache\Content.Outlook\0MR132UC\PESSSG fina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games\AppData\Local\Microsoft\Windows\INetCache\Content.Outlook\0MR132UC\PESSSG final colo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60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BFA" w:rsidRPr="00E91A90">
        <w:rPr>
          <w:b/>
          <w:sz w:val="36"/>
          <w:szCs w:val="36"/>
        </w:rPr>
        <w:t>Evidencing the use of the PE and Sport Premium funding: Action plan and Impact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E13BFA" w14:paraId="7D565745" w14:textId="77777777" w:rsidTr="00E91A90">
        <w:tc>
          <w:tcPr>
            <w:tcW w:w="14174" w:type="dxa"/>
            <w:shd w:val="clear" w:color="auto" w:fill="DEEAF6" w:themeFill="accent1" w:themeFillTint="33"/>
          </w:tcPr>
          <w:p w14:paraId="0EC2F211" w14:textId="77777777" w:rsidR="00E13BFA" w:rsidRDefault="00E13BFA" w:rsidP="00516AF0">
            <w:pPr>
              <w:jc w:val="center"/>
              <w:rPr>
                <w:b/>
                <w:sz w:val="24"/>
                <w:szCs w:val="24"/>
              </w:rPr>
            </w:pPr>
            <w:r w:rsidRPr="0003631A">
              <w:rPr>
                <w:b/>
                <w:sz w:val="24"/>
                <w:szCs w:val="24"/>
              </w:rPr>
              <w:t>The DfE Vision for the Primary PE and Sport Premium</w:t>
            </w:r>
          </w:p>
          <w:p w14:paraId="67CD1F16" w14:textId="77777777" w:rsidR="0003631A" w:rsidRPr="0003631A" w:rsidRDefault="0003631A" w:rsidP="00516AF0">
            <w:pPr>
              <w:jc w:val="center"/>
              <w:rPr>
                <w:b/>
                <w:sz w:val="24"/>
                <w:szCs w:val="24"/>
              </w:rPr>
            </w:pPr>
          </w:p>
          <w:p w14:paraId="432E6F93" w14:textId="77777777" w:rsidR="00E13BFA" w:rsidRPr="00516AF0" w:rsidRDefault="00E13BFA" w:rsidP="00E13BFA">
            <w:pPr>
              <w:rPr>
                <w:sz w:val="24"/>
                <w:szCs w:val="24"/>
              </w:rPr>
            </w:pPr>
            <w:r w:rsidRPr="00516AF0">
              <w:rPr>
                <w:b/>
                <w:sz w:val="24"/>
                <w:szCs w:val="24"/>
              </w:rPr>
              <w:t>ALL</w:t>
            </w:r>
            <w:r w:rsidRPr="00516AF0">
              <w:rPr>
                <w:sz w:val="24"/>
                <w:szCs w:val="24"/>
              </w:rPr>
              <w:t xml:space="preserve"> pupils leaving primary school </w:t>
            </w:r>
            <w:r w:rsidRPr="00516AF0">
              <w:rPr>
                <w:b/>
                <w:sz w:val="24"/>
                <w:szCs w:val="24"/>
              </w:rPr>
              <w:t>physically literate</w:t>
            </w:r>
            <w:r w:rsidRPr="00516AF0">
              <w:rPr>
                <w:sz w:val="24"/>
                <w:szCs w:val="24"/>
              </w:rPr>
              <w:t xml:space="preserve"> and with the </w:t>
            </w:r>
            <w:r w:rsidRPr="00516AF0">
              <w:rPr>
                <w:b/>
                <w:sz w:val="24"/>
                <w:szCs w:val="24"/>
              </w:rPr>
              <w:t>knowledge, skills and motivation</w:t>
            </w:r>
            <w:r w:rsidRPr="00516AF0">
              <w:rPr>
                <w:sz w:val="24"/>
                <w:szCs w:val="24"/>
              </w:rPr>
              <w:t xml:space="preserve"> necessary to equip them for a </w:t>
            </w:r>
            <w:r w:rsidRPr="00516AF0">
              <w:rPr>
                <w:b/>
                <w:sz w:val="24"/>
                <w:szCs w:val="24"/>
              </w:rPr>
              <w:t>healthy, active lifestyle</w:t>
            </w:r>
            <w:r w:rsidRPr="00516AF0">
              <w:rPr>
                <w:sz w:val="24"/>
                <w:szCs w:val="24"/>
              </w:rPr>
              <w:t xml:space="preserve"> and </w:t>
            </w:r>
            <w:r w:rsidRPr="00516AF0">
              <w:rPr>
                <w:b/>
                <w:sz w:val="24"/>
                <w:szCs w:val="24"/>
              </w:rPr>
              <w:t>lifelong participation</w:t>
            </w:r>
            <w:r w:rsidRPr="00516AF0">
              <w:rPr>
                <w:sz w:val="24"/>
                <w:szCs w:val="24"/>
              </w:rPr>
              <w:t xml:space="preserve"> in physical activity and sport.</w:t>
            </w:r>
          </w:p>
          <w:p w14:paraId="677B3969" w14:textId="77777777" w:rsidR="00E13BFA" w:rsidRDefault="00E13BFA" w:rsidP="00E13BFA"/>
        </w:tc>
      </w:tr>
    </w:tbl>
    <w:p w14:paraId="745EE202" w14:textId="77777777" w:rsidR="00516AF0" w:rsidRPr="00516AF0" w:rsidRDefault="00516AF0" w:rsidP="00E13BFA">
      <w:pPr>
        <w:rPr>
          <w:sz w:val="16"/>
          <w:szCs w:val="16"/>
        </w:rPr>
      </w:pPr>
    </w:p>
    <w:p w14:paraId="77114EF3" w14:textId="77777777" w:rsidR="002B396F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 xml:space="preserve">The funding has been provided to </w:t>
      </w:r>
      <w:r w:rsidR="002B396F">
        <w:rPr>
          <w:sz w:val="24"/>
          <w:szCs w:val="24"/>
        </w:rPr>
        <w:t xml:space="preserve">schools </w:t>
      </w:r>
      <w:r w:rsidR="002B396F" w:rsidRPr="00516AF0">
        <w:rPr>
          <w:sz w:val="24"/>
          <w:szCs w:val="24"/>
        </w:rPr>
        <w:t xml:space="preserve">to make </w:t>
      </w:r>
      <w:r w:rsidR="002B396F" w:rsidRPr="004958BD">
        <w:rPr>
          <w:b/>
          <w:sz w:val="24"/>
          <w:szCs w:val="24"/>
        </w:rPr>
        <w:t>additional and sustainable</w:t>
      </w:r>
      <w:r w:rsidR="002B396F" w:rsidRPr="00516AF0">
        <w:rPr>
          <w:sz w:val="24"/>
          <w:szCs w:val="24"/>
        </w:rPr>
        <w:t xml:space="preserve"> improvements to the quality of PE and sport they offer</w:t>
      </w:r>
      <w:r w:rsidR="002B396F">
        <w:rPr>
          <w:sz w:val="24"/>
          <w:szCs w:val="24"/>
        </w:rPr>
        <w:t>. This means that you should use the funding to:</w:t>
      </w:r>
    </w:p>
    <w:p w14:paraId="6E0EB397" w14:textId="77777777" w:rsidR="002B396F" w:rsidRDefault="001A3F26" w:rsidP="002B396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2B396F">
        <w:rPr>
          <w:sz w:val="24"/>
          <w:szCs w:val="24"/>
        </w:rPr>
        <w:t>evelop or add to the PESSPA activities that your school already offer</w:t>
      </w:r>
    </w:p>
    <w:p w14:paraId="450C96AD" w14:textId="77777777" w:rsidR="002B396F" w:rsidRDefault="001A3F26" w:rsidP="002B396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2B396F">
        <w:rPr>
          <w:sz w:val="24"/>
          <w:szCs w:val="24"/>
        </w:rPr>
        <w:t>uild capacity and capability within the school to ensure that improvements made now will benefit pupils joining the school in future years</w:t>
      </w:r>
    </w:p>
    <w:p w14:paraId="0EFD3734" w14:textId="77777777" w:rsidR="00E13BFA" w:rsidRPr="002B396F" w:rsidRDefault="002B396F" w:rsidP="002B396F">
      <w:pPr>
        <w:rPr>
          <w:sz w:val="24"/>
          <w:szCs w:val="24"/>
        </w:rPr>
      </w:pPr>
      <w:r>
        <w:rPr>
          <w:sz w:val="24"/>
          <w:szCs w:val="24"/>
        </w:rPr>
        <w:t xml:space="preserve">Schools need to </w:t>
      </w:r>
      <w:r w:rsidR="00E13BFA" w:rsidRPr="002B396F">
        <w:rPr>
          <w:sz w:val="24"/>
          <w:szCs w:val="24"/>
        </w:rPr>
        <w:t xml:space="preserve">ensure </w:t>
      </w:r>
      <w:r w:rsidR="00E13BFA" w:rsidRPr="002B396F">
        <w:rPr>
          <w:b/>
          <w:sz w:val="24"/>
          <w:szCs w:val="24"/>
        </w:rPr>
        <w:t xml:space="preserve">impact </w:t>
      </w:r>
      <w:r w:rsidR="00E13BFA" w:rsidRPr="002B396F">
        <w:rPr>
          <w:sz w:val="24"/>
          <w:szCs w:val="24"/>
        </w:rPr>
        <w:t>aga</w:t>
      </w:r>
      <w:r w:rsidR="00E4007D">
        <w:rPr>
          <w:sz w:val="24"/>
          <w:szCs w:val="24"/>
        </w:rPr>
        <w:t>inst the following 5 Key</w:t>
      </w:r>
      <w:r w:rsidR="00E13BFA" w:rsidRPr="002B396F">
        <w:rPr>
          <w:sz w:val="24"/>
          <w:szCs w:val="24"/>
        </w:rPr>
        <w:t xml:space="preserve"> Indicators: </w:t>
      </w:r>
      <w:r w:rsidR="00E13BFA" w:rsidRPr="002B396F">
        <w:rPr>
          <w:sz w:val="24"/>
          <w:szCs w:val="24"/>
        </w:rPr>
        <w:tab/>
      </w:r>
    </w:p>
    <w:p w14:paraId="233B7CE4" w14:textId="77777777" w:rsidR="00E13BFA" w:rsidRPr="00516AF0" w:rsidRDefault="00C05EC5" w:rsidP="00C05E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16AF0">
        <w:rPr>
          <w:sz w:val="24"/>
          <w:szCs w:val="24"/>
        </w:rPr>
        <w:t>the engagement of all pupils in regular physical activity - the Chief Medical Officer guidelines recommend that all children and young people aged 5 to 18 engage in at least 60 minutes of physical activity a day, of which 30 minutes should be in school</w:t>
      </w:r>
    </w:p>
    <w:p w14:paraId="3C32F6BE" w14:textId="77777777" w:rsidR="00E13BFA" w:rsidRPr="00516AF0" w:rsidRDefault="00E4007D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profile of PE, S</w:t>
      </w:r>
      <w:r w:rsidR="00E13BFA" w:rsidRPr="00516AF0">
        <w:rPr>
          <w:sz w:val="24"/>
          <w:szCs w:val="24"/>
        </w:rPr>
        <w:t xml:space="preserve">port </w:t>
      </w:r>
      <w:r>
        <w:rPr>
          <w:sz w:val="24"/>
          <w:szCs w:val="24"/>
        </w:rPr>
        <w:t xml:space="preserve">and Physical Activity </w:t>
      </w:r>
      <w:r w:rsidR="00E13BFA" w:rsidRPr="00516AF0">
        <w:rPr>
          <w:sz w:val="24"/>
          <w:szCs w:val="24"/>
        </w:rPr>
        <w:t>being raised across the school as a tool for whole school improvement</w:t>
      </w:r>
    </w:p>
    <w:p w14:paraId="0A30AE8B" w14:textId="77777777"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confidence, knowledge and skills of all s</w:t>
      </w:r>
      <w:r w:rsidR="001A3F26">
        <w:rPr>
          <w:sz w:val="24"/>
          <w:szCs w:val="24"/>
        </w:rPr>
        <w:t>taff in teaching PE and S</w:t>
      </w:r>
      <w:r w:rsidRPr="00516AF0">
        <w:rPr>
          <w:sz w:val="24"/>
          <w:szCs w:val="24"/>
        </w:rPr>
        <w:t>port</w:t>
      </w:r>
    </w:p>
    <w:p w14:paraId="08A4C3F8" w14:textId="77777777"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broader experience of a range of sports and activities offered to all pupils</w:t>
      </w:r>
    </w:p>
    <w:p w14:paraId="33FEC0C9" w14:textId="77777777" w:rsidR="00E13BFA" w:rsidRPr="00516AF0" w:rsidRDefault="00E13BFA" w:rsidP="00E91A90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516AF0">
        <w:rPr>
          <w:sz w:val="24"/>
          <w:szCs w:val="24"/>
        </w:rPr>
        <w:t>increased participation in competitive sport</w:t>
      </w:r>
    </w:p>
    <w:p w14:paraId="4F36A1A1" w14:textId="77777777" w:rsidR="00E13BFA" w:rsidRPr="0003631A" w:rsidRDefault="00E13BFA" w:rsidP="00E13BFA">
      <w:pPr>
        <w:spacing w:after="0" w:line="276" w:lineRule="auto"/>
        <w:rPr>
          <w:sz w:val="16"/>
          <w:szCs w:val="16"/>
        </w:rPr>
      </w:pPr>
    </w:p>
    <w:p w14:paraId="7DE389AE" w14:textId="0A2D0D87" w:rsidR="002B396F" w:rsidRDefault="00E13BFA" w:rsidP="00E13BFA">
      <w:pPr>
        <w:rPr>
          <w:sz w:val="24"/>
          <w:szCs w:val="24"/>
        </w:rPr>
      </w:pPr>
      <w:r w:rsidRPr="00516AF0">
        <w:rPr>
          <w:sz w:val="24"/>
          <w:szCs w:val="24"/>
        </w:rPr>
        <w:t xml:space="preserve">It is a statutory requirement of Ofsted, under their Common Inspection Framework, to ensure that information on the use of the Primary PE and Sport Premium </w:t>
      </w:r>
      <w:r w:rsidR="003D73D2">
        <w:rPr>
          <w:sz w:val="24"/>
          <w:szCs w:val="24"/>
        </w:rPr>
        <w:t xml:space="preserve">and the impact it has had on pupils PE and sport participation and attainment </w:t>
      </w:r>
      <w:r w:rsidRPr="00516AF0">
        <w:rPr>
          <w:sz w:val="24"/>
          <w:szCs w:val="24"/>
        </w:rPr>
        <w:t>is available on the school website</w:t>
      </w:r>
      <w:r w:rsidR="003D73D2">
        <w:rPr>
          <w:sz w:val="24"/>
          <w:szCs w:val="24"/>
        </w:rPr>
        <w:t xml:space="preserve"> by </w:t>
      </w:r>
      <w:r w:rsidR="002B396F">
        <w:rPr>
          <w:b/>
          <w:sz w:val="24"/>
          <w:szCs w:val="24"/>
        </w:rPr>
        <w:t>31st July 202</w:t>
      </w:r>
      <w:r w:rsidR="008C1442">
        <w:rPr>
          <w:b/>
          <w:sz w:val="24"/>
          <w:szCs w:val="24"/>
        </w:rPr>
        <w:t>2</w:t>
      </w:r>
      <w:r w:rsidRPr="00516AF0">
        <w:rPr>
          <w:sz w:val="24"/>
          <w:szCs w:val="24"/>
        </w:rPr>
        <w:t xml:space="preserve">. </w:t>
      </w:r>
      <w:r w:rsidR="00FD0121" w:rsidRPr="00516AF0">
        <w:rPr>
          <w:sz w:val="24"/>
          <w:szCs w:val="24"/>
        </w:rPr>
        <w:t xml:space="preserve"> Schools also have a responsibility to publish on their website the % of children who achieve the expectation for swimming by the end of Year 6. </w:t>
      </w:r>
    </w:p>
    <w:p w14:paraId="5195991D" w14:textId="77777777" w:rsidR="00E13BFA" w:rsidRPr="00516AF0" w:rsidRDefault="001A3F26" w:rsidP="00E13BFA">
      <w:pPr>
        <w:rPr>
          <w:sz w:val="24"/>
          <w:szCs w:val="24"/>
        </w:rPr>
      </w:pPr>
      <w:r>
        <w:rPr>
          <w:sz w:val="24"/>
          <w:szCs w:val="24"/>
        </w:rPr>
        <w:t xml:space="preserve">You should not </w:t>
      </w:r>
      <w:r w:rsidR="00E13BFA" w:rsidRPr="00516AF0">
        <w:rPr>
          <w:sz w:val="24"/>
          <w:szCs w:val="24"/>
        </w:rPr>
        <w:t>use your funding to:</w:t>
      </w:r>
    </w:p>
    <w:p w14:paraId="731FD1C9" w14:textId="77777777" w:rsidR="00E13BFA" w:rsidRPr="00516AF0" w:rsidRDefault="00E13BFA" w:rsidP="00E91A90">
      <w:pPr>
        <w:pStyle w:val="ListParagraph"/>
        <w:numPr>
          <w:ilvl w:val="0"/>
          <w:numId w:val="4"/>
        </w:numPr>
        <w:ind w:left="709" w:hanging="349"/>
        <w:rPr>
          <w:sz w:val="24"/>
          <w:szCs w:val="24"/>
        </w:rPr>
      </w:pPr>
      <w:r w:rsidRPr="00516AF0">
        <w:rPr>
          <w:sz w:val="24"/>
          <w:szCs w:val="24"/>
        </w:rPr>
        <w:t xml:space="preserve">employ coaches or specialist teachers to cover planning preparation and assessment (PPA) arrangements - these should come out of your core staffing budgets  </w:t>
      </w:r>
    </w:p>
    <w:p w14:paraId="26C00D93" w14:textId="77777777" w:rsidR="00E13BFA" w:rsidRDefault="00E13BFA" w:rsidP="00E91A90">
      <w:pPr>
        <w:pStyle w:val="ListParagraph"/>
        <w:numPr>
          <w:ilvl w:val="0"/>
          <w:numId w:val="4"/>
        </w:numPr>
        <w:ind w:left="709" w:hanging="349"/>
        <w:rPr>
          <w:sz w:val="24"/>
          <w:szCs w:val="24"/>
        </w:rPr>
      </w:pPr>
      <w:r w:rsidRPr="00516AF0">
        <w:rPr>
          <w:sz w:val="24"/>
          <w:szCs w:val="24"/>
        </w:rPr>
        <w:t>tea</w:t>
      </w:r>
      <w:r w:rsidR="00010735" w:rsidRPr="00516AF0">
        <w:rPr>
          <w:sz w:val="24"/>
          <w:szCs w:val="24"/>
        </w:rPr>
        <w:t xml:space="preserve">ch the minimum requirements of </w:t>
      </w:r>
      <w:r w:rsidRPr="00516AF0">
        <w:rPr>
          <w:sz w:val="24"/>
          <w:szCs w:val="24"/>
        </w:rPr>
        <w:t>the national curriculum – including those specified for swimming</w:t>
      </w:r>
    </w:p>
    <w:p w14:paraId="6C1FE22C" w14:textId="6E8ABB5E" w:rsidR="000905CD" w:rsidRPr="00BD7629" w:rsidRDefault="004958BD" w:rsidP="00BD7629">
      <w:pPr>
        <w:pStyle w:val="ListParagraph"/>
        <w:numPr>
          <w:ilvl w:val="0"/>
          <w:numId w:val="4"/>
        </w:numPr>
        <w:ind w:left="709" w:hanging="349"/>
        <w:rPr>
          <w:b/>
          <w:sz w:val="24"/>
          <w:szCs w:val="24"/>
        </w:rPr>
      </w:pPr>
      <w:r w:rsidRPr="00351F70">
        <w:rPr>
          <w:sz w:val="24"/>
          <w:szCs w:val="24"/>
        </w:rPr>
        <w:t>fund capital expenditure</w:t>
      </w:r>
    </w:p>
    <w:p w14:paraId="5B430619" w14:textId="77777777" w:rsidR="00BD7629" w:rsidRPr="00BD7629" w:rsidRDefault="00BD7629" w:rsidP="00BD7629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537"/>
        <w:gridCol w:w="2693"/>
      </w:tblGrid>
      <w:tr w:rsidR="00247156" w14:paraId="1E35CB83" w14:textId="77777777" w:rsidTr="00004B47">
        <w:trPr>
          <w:trHeight w:val="510"/>
        </w:trPr>
        <w:tc>
          <w:tcPr>
            <w:tcW w:w="4537" w:type="dxa"/>
            <w:vAlign w:val="center"/>
          </w:tcPr>
          <w:p w14:paraId="1E3494AB" w14:textId="77777777"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lastRenderedPageBreak/>
              <w:t>Academic Year:</w:t>
            </w:r>
          </w:p>
        </w:tc>
        <w:tc>
          <w:tcPr>
            <w:tcW w:w="2693" w:type="dxa"/>
            <w:vAlign w:val="center"/>
          </w:tcPr>
          <w:p w14:paraId="62382023" w14:textId="61CDCC6A" w:rsidR="00247156" w:rsidRPr="00C05EC5" w:rsidRDefault="00BD7629" w:rsidP="00004B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2022-2023</w:t>
            </w:r>
          </w:p>
        </w:tc>
      </w:tr>
      <w:tr w:rsidR="00247156" w14:paraId="6CDE09AC" w14:textId="77777777" w:rsidTr="00004B47">
        <w:trPr>
          <w:trHeight w:val="510"/>
        </w:trPr>
        <w:tc>
          <w:tcPr>
            <w:tcW w:w="4537" w:type="dxa"/>
            <w:vAlign w:val="center"/>
          </w:tcPr>
          <w:p w14:paraId="10CD308B" w14:textId="77777777"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Total Funding Allocation:</w:t>
            </w:r>
          </w:p>
        </w:tc>
        <w:tc>
          <w:tcPr>
            <w:tcW w:w="2693" w:type="dxa"/>
            <w:vAlign w:val="center"/>
          </w:tcPr>
          <w:p w14:paraId="2ACBF0B5" w14:textId="77777777" w:rsidR="00247156" w:rsidRPr="00C05EC5" w:rsidRDefault="00247156" w:rsidP="00004B47">
            <w:pPr>
              <w:jc w:val="center"/>
              <w:rPr>
                <w:sz w:val="32"/>
                <w:szCs w:val="32"/>
              </w:rPr>
            </w:pPr>
          </w:p>
        </w:tc>
      </w:tr>
      <w:tr w:rsidR="00247156" w14:paraId="724D5530" w14:textId="77777777" w:rsidTr="00004B47">
        <w:trPr>
          <w:trHeight w:val="510"/>
        </w:trPr>
        <w:tc>
          <w:tcPr>
            <w:tcW w:w="4537" w:type="dxa"/>
            <w:vAlign w:val="center"/>
          </w:tcPr>
          <w:p w14:paraId="1D25F4FC" w14:textId="77777777" w:rsidR="00247156" w:rsidRPr="00C05EC5" w:rsidRDefault="00247156" w:rsidP="00004B47">
            <w:pPr>
              <w:rPr>
                <w:b/>
                <w:sz w:val="32"/>
                <w:szCs w:val="32"/>
              </w:rPr>
            </w:pPr>
            <w:r w:rsidRPr="00C05EC5">
              <w:rPr>
                <w:b/>
                <w:sz w:val="32"/>
                <w:szCs w:val="32"/>
              </w:rPr>
              <w:t>Actual Funding Spent:</w:t>
            </w:r>
          </w:p>
        </w:tc>
        <w:tc>
          <w:tcPr>
            <w:tcW w:w="2693" w:type="dxa"/>
            <w:vAlign w:val="center"/>
          </w:tcPr>
          <w:p w14:paraId="543437CB" w14:textId="77777777" w:rsidR="00247156" w:rsidRPr="00C05EC5" w:rsidRDefault="00247156" w:rsidP="00004B4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BCA089A" w14:textId="77777777" w:rsidR="00247156" w:rsidRPr="00A006C3" w:rsidRDefault="00247156" w:rsidP="00A006C3">
      <w:pPr>
        <w:jc w:val="center"/>
        <w:rPr>
          <w:u w:val="single"/>
        </w:rPr>
      </w:pPr>
      <w:r w:rsidRPr="00A006C3">
        <w:rPr>
          <w:b/>
          <w:sz w:val="36"/>
          <w:szCs w:val="36"/>
          <w:u w:val="single"/>
        </w:rPr>
        <w:t>PE and Sport Premium Action Plan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4111"/>
        <w:gridCol w:w="5274"/>
        <w:gridCol w:w="1984"/>
        <w:gridCol w:w="3799"/>
      </w:tblGrid>
      <w:tr w:rsidR="00B44E82" w:rsidRPr="00E85A55" w14:paraId="2F691759" w14:textId="77777777" w:rsidTr="00B44E82">
        <w:trPr>
          <w:trHeight w:val="567"/>
        </w:trPr>
        <w:tc>
          <w:tcPr>
            <w:tcW w:w="11369" w:type="dxa"/>
            <w:gridSpan w:val="3"/>
            <w:shd w:val="clear" w:color="auto" w:fill="DEEAF6" w:themeFill="accent1" w:themeFillTint="33"/>
            <w:vAlign w:val="center"/>
          </w:tcPr>
          <w:p w14:paraId="30B8C0A8" w14:textId="77777777" w:rsidR="00B44E82" w:rsidRPr="00E85A55" w:rsidRDefault="00B44E82" w:rsidP="00E91A90">
            <w:pPr>
              <w:rPr>
                <w:rFonts w:cstheme="minorHAnsi"/>
                <w:b/>
              </w:rPr>
            </w:pPr>
          </w:p>
          <w:p w14:paraId="3AC3B629" w14:textId="77777777" w:rsidR="00B44E82" w:rsidRPr="00E85A55" w:rsidRDefault="00B44E82" w:rsidP="00E91A90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 xml:space="preserve">Indicator 1: The engagement of </w:t>
            </w:r>
            <w:r w:rsidRPr="0044285C">
              <w:rPr>
                <w:rFonts w:cstheme="minorHAnsi"/>
                <w:b/>
                <w:u w:val="single"/>
              </w:rPr>
              <w:t>all</w:t>
            </w:r>
            <w:r w:rsidRPr="00E85A55">
              <w:rPr>
                <w:rFonts w:cstheme="minorHAnsi"/>
                <w:b/>
              </w:rPr>
              <w:t xml:space="preserve"> pupils in regular physical activity –  the Chief Medical Officer guidelines recommend that all children and young people aged 5 to 18 engage in at least 60 minutes of physical activity a day, of which 30 minutes should be in school</w:t>
            </w:r>
          </w:p>
        </w:tc>
        <w:tc>
          <w:tcPr>
            <w:tcW w:w="3799" w:type="dxa"/>
            <w:shd w:val="clear" w:color="auto" w:fill="DEEAF6" w:themeFill="accent1" w:themeFillTint="33"/>
            <w:vAlign w:val="center"/>
          </w:tcPr>
          <w:p w14:paraId="01302787" w14:textId="77777777" w:rsidR="00B44E82" w:rsidRPr="00E85A55" w:rsidRDefault="00B44E82" w:rsidP="00E91A9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7F0C7B" w:rsidRPr="00E85A55" w14:paraId="4B9BF8EB" w14:textId="77777777" w:rsidTr="00B44E82">
        <w:tc>
          <w:tcPr>
            <w:tcW w:w="4111" w:type="dxa"/>
          </w:tcPr>
          <w:p w14:paraId="6DB178BD" w14:textId="77777777" w:rsidR="006122B5" w:rsidRPr="0044285C" w:rsidRDefault="0044285C" w:rsidP="00E91A90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Intent</w:t>
            </w:r>
          </w:p>
        </w:tc>
        <w:tc>
          <w:tcPr>
            <w:tcW w:w="5274" w:type="dxa"/>
          </w:tcPr>
          <w:p w14:paraId="4C71D3F9" w14:textId="77777777" w:rsidR="006122B5" w:rsidRPr="0044285C" w:rsidRDefault="0044285C" w:rsidP="00E91A90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Implementation</w:t>
            </w:r>
          </w:p>
        </w:tc>
        <w:tc>
          <w:tcPr>
            <w:tcW w:w="1984" w:type="dxa"/>
          </w:tcPr>
          <w:p w14:paraId="45DDC981" w14:textId="77777777" w:rsidR="006122B5" w:rsidRPr="0044285C" w:rsidRDefault="006122B5" w:rsidP="00E91A90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Allocated funding</w:t>
            </w:r>
          </w:p>
        </w:tc>
        <w:tc>
          <w:tcPr>
            <w:tcW w:w="3799" w:type="dxa"/>
          </w:tcPr>
          <w:p w14:paraId="68882FBB" w14:textId="77777777" w:rsidR="006122B5" w:rsidRPr="0044285C" w:rsidRDefault="006122B5" w:rsidP="00E91A90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Anticipated outcomes</w:t>
            </w:r>
          </w:p>
        </w:tc>
      </w:tr>
      <w:tr w:rsidR="007F0C7B" w:rsidRPr="00E85A55" w14:paraId="5C5A8CA3" w14:textId="77777777" w:rsidTr="00B44E82">
        <w:tc>
          <w:tcPr>
            <w:tcW w:w="4111" w:type="dxa"/>
          </w:tcPr>
          <w:p w14:paraId="39A91CFF" w14:textId="77777777" w:rsidR="006122B5" w:rsidRPr="0044285C" w:rsidRDefault="0044285C" w:rsidP="00A407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5274" w:type="dxa"/>
          </w:tcPr>
          <w:p w14:paraId="27CA435F" w14:textId="77777777" w:rsidR="006122B5" w:rsidRPr="00E85A55" w:rsidRDefault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984" w:type="dxa"/>
          </w:tcPr>
          <w:p w14:paraId="15875A19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0498289C" w14:textId="77777777" w:rsidR="006122B5" w:rsidRPr="00E85A55" w:rsidRDefault="0044285C" w:rsidP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expect pupils to now know and expect them to now do? What do you anticipate the changes to be?</w:t>
            </w:r>
          </w:p>
        </w:tc>
      </w:tr>
      <w:tr w:rsidR="007F0C7B" w:rsidRPr="00E85A55" w14:paraId="250E528E" w14:textId="77777777" w:rsidTr="00B44E82">
        <w:tc>
          <w:tcPr>
            <w:tcW w:w="4111" w:type="dxa"/>
          </w:tcPr>
          <w:p w14:paraId="18D22A40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5274" w:type="dxa"/>
          </w:tcPr>
          <w:p w14:paraId="51AB9557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E8D1E5F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46D2EE57" w14:textId="77777777" w:rsidR="006122B5" w:rsidRPr="00E85A55" w:rsidRDefault="006122B5">
            <w:pPr>
              <w:rPr>
                <w:rFonts w:cstheme="minorHAnsi"/>
              </w:rPr>
            </w:pPr>
          </w:p>
        </w:tc>
      </w:tr>
      <w:tr w:rsidR="00B44E82" w:rsidRPr="00E85A55" w14:paraId="26DF382D" w14:textId="77777777" w:rsidTr="00B44E82">
        <w:trPr>
          <w:trHeight w:val="567"/>
        </w:trPr>
        <w:tc>
          <w:tcPr>
            <w:tcW w:w="11369" w:type="dxa"/>
            <w:gridSpan w:val="3"/>
            <w:shd w:val="clear" w:color="auto" w:fill="DEEAF6" w:themeFill="accent1" w:themeFillTint="33"/>
            <w:vAlign w:val="center"/>
          </w:tcPr>
          <w:p w14:paraId="3181C7FC" w14:textId="77777777" w:rsidR="00B44E82" w:rsidRPr="00E85A55" w:rsidRDefault="00B44E82" w:rsidP="00B44E82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</w:t>
            </w:r>
            <w:r w:rsidR="0044285C">
              <w:rPr>
                <w:rFonts w:cstheme="minorHAnsi"/>
                <w:b/>
              </w:rPr>
              <w:t>cator 2: The profile of PE, Sport and Physical Activity</w:t>
            </w:r>
            <w:r w:rsidRPr="00E85A55">
              <w:rPr>
                <w:rFonts w:cstheme="minorHAnsi"/>
                <w:b/>
              </w:rPr>
              <w:t xml:space="preserve"> being raised across the school as a tool for whole school improvement</w:t>
            </w:r>
          </w:p>
        </w:tc>
        <w:tc>
          <w:tcPr>
            <w:tcW w:w="3799" w:type="dxa"/>
            <w:shd w:val="clear" w:color="auto" w:fill="DEEAF6" w:themeFill="accent1" w:themeFillTint="33"/>
            <w:vAlign w:val="center"/>
          </w:tcPr>
          <w:p w14:paraId="5AE1E370" w14:textId="77777777" w:rsidR="00B44E82" w:rsidRPr="00E85A55" w:rsidRDefault="00B44E82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44285C" w:rsidRPr="00E85A55" w14:paraId="7CCB7F96" w14:textId="77777777" w:rsidTr="00B44E82">
        <w:tc>
          <w:tcPr>
            <w:tcW w:w="4111" w:type="dxa"/>
          </w:tcPr>
          <w:p w14:paraId="5C7ACCD2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Intent</w:t>
            </w:r>
          </w:p>
        </w:tc>
        <w:tc>
          <w:tcPr>
            <w:tcW w:w="5274" w:type="dxa"/>
          </w:tcPr>
          <w:p w14:paraId="6E107026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Implementation</w:t>
            </w:r>
          </w:p>
        </w:tc>
        <w:tc>
          <w:tcPr>
            <w:tcW w:w="1984" w:type="dxa"/>
          </w:tcPr>
          <w:p w14:paraId="07AB562C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Allocated funding</w:t>
            </w:r>
          </w:p>
        </w:tc>
        <w:tc>
          <w:tcPr>
            <w:tcW w:w="3799" w:type="dxa"/>
          </w:tcPr>
          <w:p w14:paraId="53158CE8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Anticipated outcomes</w:t>
            </w:r>
          </w:p>
        </w:tc>
      </w:tr>
      <w:tr w:rsidR="0044285C" w:rsidRPr="00E85A55" w14:paraId="5BF22C13" w14:textId="77777777" w:rsidTr="00B44E82">
        <w:tc>
          <w:tcPr>
            <w:tcW w:w="4111" w:type="dxa"/>
          </w:tcPr>
          <w:p w14:paraId="25EA9F7F" w14:textId="77777777" w:rsidR="0044285C" w:rsidRPr="0044285C" w:rsidRDefault="0044285C" w:rsidP="004428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5274" w:type="dxa"/>
          </w:tcPr>
          <w:p w14:paraId="34F5844F" w14:textId="77777777" w:rsidR="0044285C" w:rsidRPr="00E85A55" w:rsidRDefault="0044285C" w:rsidP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984" w:type="dxa"/>
          </w:tcPr>
          <w:p w14:paraId="49E194E1" w14:textId="77777777" w:rsidR="0044285C" w:rsidRPr="00E85A55" w:rsidRDefault="0044285C" w:rsidP="0044285C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6E194ED5" w14:textId="77777777" w:rsidR="0044285C" w:rsidRPr="00E85A55" w:rsidRDefault="0044285C" w:rsidP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expect pupils to now know and expect them to now do? What do you anticipate the changes to be?</w:t>
            </w:r>
          </w:p>
        </w:tc>
      </w:tr>
      <w:tr w:rsidR="007F0C7B" w:rsidRPr="00E85A55" w14:paraId="7EF9E993" w14:textId="77777777" w:rsidTr="00B44E82">
        <w:tc>
          <w:tcPr>
            <w:tcW w:w="4111" w:type="dxa"/>
          </w:tcPr>
          <w:p w14:paraId="7491C7EA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5274" w:type="dxa"/>
          </w:tcPr>
          <w:p w14:paraId="17AF553F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C660177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3053192F" w14:textId="77777777" w:rsidR="006122B5" w:rsidRPr="00E85A55" w:rsidRDefault="006122B5">
            <w:pPr>
              <w:rPr>
                <w:rFonts w:cstheme="minorHAnsi"/>
              </w:rPr>
            </w:pPr>
          </w:p>
        </w:tc>
      </w:tr>
      <w:tr w:rsidR="00B44E82" w:rsidRPr="00E85A55" w14:paraId="412FA0F8" w14:textId="77777777" w:rsidTr="00B44E82">
        <w:trPr>
          <w:trHeight w:val="567"/>
        </w:trPr>
        <w:tc>
          <w:tcPr>
            <w:tcW w:w="11369" w:type="dxa"/>
            <w:gridSpan w:val="3"/>
            <w:shd w:val="clear" w:color="auto" w:fill="DEEAF6" w:themeFill="accent1" w:themeFillTint="33"/>
            <w:vAlign w:val="center"/>
          </w:tcPr>
          <w:p w14:paraId="5482B3DF" w14:textId="77777777" w:rsidR="00B44E82" w:rsidRPr="00E85A55" w:rsidRDefault="00B44E82" w:rsidP="00B44E82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3: Increased confidence, knowledge and skills of all staff in t</w:t>
            </w:r>
            <w:r w:rsidR="0044285C">
              <w:rPr>
                <w:rFonts w:cstheme="minorHAnsi"/>
                <w:b/>
              </w:rPr>
              <w:t>eaching Physical Education and S</w:t>
            </w:r>
            <w:r w:rsidRPr="00E85A55">
              <w:rPr>
                <w:rFonts w:cstheme="minorHAnsi"/>
                <w:b/>
              </w:rPr>
              <w:t>port</w:t>
            </w:r>
          </w:p>
        </w:tc>
        <w:tc>
          <w:tcPr>
            <w:tcW w:w="3799" w:type="dxa"/>
            <w:shd w:val="clear" w:color="auto" w:fill="DEEAF6" w:themeFill="accent1" w:themeFillTint="33"/>
            <w:vAlign w:val="center"/>
          </w:tcPr>
          <w:p w14:paraId="353B5B70" w14:textId="77777777" w:rsidR="00B44E82" w:rsidRPr="00E85A55" w:rsidRDefault="00B44E82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44285C" w:rsidRPr="00E85A55" w14:paraId="2D5CB0AA" w14:textId="77777777" w:rsidTr="00B44E82">
        <w:tc>
          <w:tcPr>
            <w:tcW w:w="4111" w:type="dxa"/>
          </w:tcPr>
          <w:p w14:paraId="5B3F164B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Intent</w:t>
            </w:r>
          </w:p>
        </w:tc>
        <w:tc>
          <w:tcPr>
            <w:tcW w:w="5274" w:type="dxa"/>
          </w:tcPr>
          <w:p w14:paraId="1E473109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Implementation</w:t>
            </w:r>
          </w:p>
        </w:tc>
        <w:tc>
          <w:tcPr>
            <w:tcW w:w="1984" w:type="dxa"/>
          </w:tcPr>
          <w:p w14:paraId="2C30EE6D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Allocated funding</w:t>
            </w:r>
          </w:p>
        </w:tc>
        <w:tc>
          <w:tcPr>
            <w:tcW w:w="3799" w:type="dxa"/>
          </w:tcPr>
          <w:p w14:paraId="6C37A25D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Anticipated outcomes</w:t>
            </w:r>
          </w:p>
        </w:tc>
      </w:tr>
      <w:tr w:rsidR="0044285C" w:rsidRPr="00E85A55" w14:paraId="772B4CB8" w14:textId="77777777" w:rsidTr="00B44E82">
        <w:tc>
          <w:tcPr>
            <w:tcW w:w="4111" w:type="dxa"/>
          </w:tcPr>
          <w:p w14:paraId="57F22C5E" w14:textId="77777777" w:rsidR="0044285C" w:rsidRPr="0044285C" w:rsidRDefault="0044285C" w:rsidP="004428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5274" w:type="dxa"/>
          </w:tcPr>
          <w:p w14:paraId="009CFE59" w14:textId="77777777" w:rsidR="0044285C" w:rsidRPr="00E85A55" w:rsidRDefault="0044285C" w:rsidP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984" w:type="dxa"/>
          </w:tcPr>
          <w:p w14:paraId="21D65AE6" w14:textId="77777777" w:rsidR="0044285C" w:rsidRPr="00E85A55" w:rsidRDefault="0044285C" w:rsidP="0044285C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3769F6BC" w14:textId="77777777" w:rsidR="0044285C" w:rsidRPr="00E85A55" w:rsidRDefault="0044285C" w:rsidP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expect pupils to now know and expect them to now do? What do you anticipate the changes to be?</w:t>
            </w:r>
          </w:p>
        </w:tc>
      </w:tr>
      <w:tr w:rsidR="007F0C7B" w:rsidRPr="00E85A55" w14:paraId="23571CD5" w14:textId="77777777" w:rsidTr="00B44E82">
        <w:tc>
          <w:tcPr>
            <w:tcW w:w="4111" w:type="dxa"/>
          </w:tcPr>
          <w:p w14:paraId="532B1CD6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5274" w:type="dxa"/>
          </w:tcPr>
          <w:p w14:paraId="37FE3075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2D95D5DE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683A658F" w14:textId="77777777" w:rsidR="006122B5" w:rsidRPr="00E85A55" w:rsidRDefault="006122B5">
            <w:pPr>
              <w:rPr>
                <w:rFonts w:cstheme="minorHAnsi"/>
              </w:rPr>
            </w:pPr>
          </w:p>
        </w:tc>
      </w:tr>
      <w:tr w:rsidR="00B44E82" w:rsidRPr="00E85A55" w14:paraId="321E9914" w14:textId="77777777" w:rsidTr="00B44E82">
        <w:trPr>
          <w:trHeight w:val="567"/>
        </w:trPr>
        <w:tc>
          <w:tcPr>
            <w:tcW w:w="11369" w:type="dxa"/>
            <w:gridSpan w:val="3"/>
            <w:shd w:val="clear" w:color="auto" w:fill="DEEAF6" w:themeFill="accent1" w:themeFillTint="33"/>
            <w:vAlign w:val="center"/>
          </w:tcPr>
          <w:p w14:paraId="5FF9D0D9" w14:textId="77777777" w:rsidR="00B44E82" w:rsidRPr="00E85A55" w:rsidRDefault="00B44E82" w:rsidP="00B44E82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4: Broader experience of a range of sports and activities offered to all pupils</w:t>
            </w:r>
          </w:p>
        </w:tc>
        <w:tc>
          <w:tcPr>
            <w:tcW w:w="3799" w:type="dxa"/>
            <w:shd w:val="clear" w:color="auto" w:fill="DEEAF6" w:themeFill="accent1" w:themeFillTint="33"/>
            <w:vAlign w:val="center"/>
          </w:tcPr>
          <w:p w14:paraId="0DCDFAE3" w14:textId="77777777" w:rsidR="00B44E82" w:rsidRPr="00E85A55" w:rsidRDefault="00B44E82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44285C" w:rsidRPr="00E85A55" w14:paraId="446D7038" w14:textId="77777777" w:rsidTr="00B44E82">
        <w:tc>
          <w:tcPr>
            <w:tcW w:w="4111" w:type="dxa"/>
          </w:tcPr>
          <w:p w14:paraId="5AE35A19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Intent</w:t>
            </w:r>
          </w:p>
        </w:tc>
        <w:tc>
          <w:tcPr>
            <w:tcW w:w="5274" w:type="dxa"/>
          </w:tcPr>
          <w:p w14:paraId="5F045602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Implementation</w:t>
            </w:r>
          </w:p>
        </w:tc>
        <w:tc>
          <w:tcPr>
            <w:tcW w:w="1984" w:type="dxa"/>
          </w:tcPr>
          <w:p w14:paraId="44647E44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Allocated funding</w:t>
            </w:r>
          </w:p>
        </w:tc>
        <w:tc>
          <w:tcPr>
            <w:tcW w:w="3799" w:type="dxa"/>
          </w:tcPr>
          <w:p w14:paraId="5E4CD3FD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Anticipated outcomes</w:t>
            </w:r>
          </w:p>
        </w:tc>
      </w:tr>
      <w:tr w:rsidR="0044285C" w:rsidRPr="00E85A55" w14:paraId="04B5DCEE" w14:textId="77777777" w:rsidTr="00B44E82">
        <w:tc>
          <w:tcPr>
            <w:tcW w:w="4111" w:type="dxa"/>
          </w:tcPr>
          <w:p w14:paraId="3576EFFB" w14:textId="77777777" w:rsidR="0044285C" w:rsidRPr="0044285C" w:rsidRDefault="0044285C" w:rsidP="004428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5274" w:type="dxa"/>
          </w:tcPr>
          <w:p w14:paraId="2EE14FA5" w14:textId="77777777" w:rsidR="0044285C" w:rsidRPr="00E85A55" w:rsidRDefault="0044285C" w:rsidP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984" w:type="dxa"/>
          </w:tcPr>
          <w:p w14:paraId="14B93028" w14:textId="77777777" w:rsidR="0044285C" w:rsidRPr="00E85A55" w:rsidRDefault="0044285C" w:rsidP="0044285C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1F791F63" w14:textId="77777777" w:rsidR="0044285C" w:rsidRPr="00E85A55" w:rsidRDefault="0044285C" w:rsidP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expect pupils to now know and expect them to now do? What do you anticipate the changes to be?</w:t>
            </w:r>
          </w:p>
        </w:tc>
      </w:tr>
      <w:tr w:rsidR="007F0C7B" w:rsidRPr="00E85A55" w14:paraId="197CB50A" w14:textId="77777777" w:rsidTr="00B44E82">
        <w:tc>
          <w:tcPr>
            <w:tcW w:w="4111" w:type="dxa"/>
          </w:tcPr>
          <w:p w14:paraId="4FE94045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5274" w:type="dxa"/>
          </w:tcPr>
          <w:p w14:paraId="42537E8B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2A6E6B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2EDAC322" w14:textId="77777777" w:rsidR="006122B5" w:rsidRPr="00E85A55" w:rsidRDefault="006122B5">
            <w:pPr>
              <w:rPr>
                <w:rFonts w:cstheme="minorHAnsi"/>
              </w:rPr>
            </w:pPr>
          </w:p>
        </w:tc>
      </w:tr>
      <w:tr w:rsidR="0044285C" w:rsidRPr="00E85A55" w14:paraId="367BE5B0" w14:textId="77777777" w:rsidTr="00B44E82">
        <w:tc>
          <w:tcPr>
            <w:tcW w:w="4111" w:type="dxa"/>
          </w:tcPr>
          <w:p w14:paraId="6039F142" w14:textId="77777777" w:rsidR="0044285C" w:rsidRPr="00E85A55" w:rsidRDefault="0044285C">
            <w:pPr>
              <w:rPr>
                <w:rFonts w:cstheme="minorHAnsi"/>
              </w:rPr>
            </w:pPr>
          </w:p>
        </w:tc>
        <w:tc>
          <w:tcPr>
            <w:tcW w:w="5274" w:type="dxa"/>
          </w:tcPr>
          <w:p w14:paraId="29E96CC3" w14:textId="77777777" w:rsidR="0044285C" w:rsidRPr="00E85A55" w:rsidRDefault="0044285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AFE2B02" w14:textId="77777777" w:rsidR="0044285C" w:rsidRPr="00E85A55" w:rsidRDefault="0044285C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03C4F872" w14:textId="77777777" w:rsidR="0044285C" w:rsidRPr="00E85A55" w:rsidRDefault="0044285C">
            <w:pPr>
              <w:rPr>
                <w:rFonts w:cstheme="minorHAnsi"/>
              </w:rPr>
            </w:pPr>
          </w:p>
        </w:tc>
      </w:tr>
      <w:tr w:rsidR="00B44E82" w:rsidRPr="00E85A55" w14:paraId="0D4ACD09" w14:textId="77777777" w:rsidTr="00B44E82">
        <w:trPr>
          <w:trHeight w:val="567"/>
        </w:trPr>
        <w:tc>
          <w:tcPr>
            <w:tcW w:w="11369" w:type="dxa"/>
            <w:gridSpan w:val="3"/>
            <w:shd w:val="clear" w:color="auto" w:fill="DEEAF6" w:themeFill="accent1" w:themeFillTint="33"/>
            <w:vAlign w:val="center"/>
          </w:tcPr>
          <w:p w14:paraId="4A275439" w14:textId="77777777" w:rsidR="00B44E82" w:rsidRPr="00E85A55" w:rsidRDefault="00B44E82" w:rsidP="00B44E82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5: Increased participation in competitive sport</w:t>
            </w:r>
          </w:p>
        </w:tc>
        <w:tc>
          <w:tcPr>
            <w:tcW w:w="3799" w:type="dxa"/>
            <w:shd w:val="clear" w:color="auto" w:fill="DEEAF6" w:themeFill="accent1" w:themeFillTint="33"/>
            <w:vAlign w:val="center"/>
          </w:tcPr>
          <w:p w14:paraId="61D6ECE4" w14:textId="77777777" w:rsidR="00B44E82" w:rsidRPr="00E85A55" w:rsidRDefault="00B44E82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44285C" w:rsidRPr="00E85A55" w14:paraId="1A3106E1" w14:textId="77777777" w:rsidTr="00B44E82">
        <w:tc>
          <w:tcPr>
            <w:tcW w:w="4111" w:type="dxa"/>
          </w:tcPr>
          <w:p w14:paraId="09A87C75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Intent</w:t>
            </w:r>
          </w:p>
        </w:tc>
        <w:tc>
          <w:tcPr>
            <w:tcW w:w="5274" w:type="dxa"/>
          </w:tcPr>
          <w:p w14:paraId="1FBB5219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Implementation</w:t>
            </w:r>
          </w:p>
        </w:tc>
        <w:tc>
          <w:tcPr>
            <w:tcW w:w="1984" w:type="dxa"/>
          </w:tcPr>
          <w:p w14:paraId="70494865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Allocated funding</w:t>
            </w:r>
          </w:p>
        </w:tc>
        <w:tc>
          <w:tcPr>
            <w:tcW w:w="3799" w:type="dxa"/>
          </w:tcPr>
          <w:p w14:paraId="466B3730" w14:textId="77777777" w:rsidR="0044285C" w:rsidRPr="0044285C" w:rsidRDefault="0044285C" w:rsidP="0044285C">
            <w:pPr>
              <w:jc w:val="center"/>
              <w:rPr>
                <w:rFonts w:cstheme="minorHAnsi"/>
                <w:b/>
              </w:rPr>
            </w:pPr>
            <w:r w:rsidRPr="0044285C">
              <w:rPr>
                <w:rFonts w:cstheme="minorHAnsi"/>
                <w:b/>
              </w:rPr>
              <w:t>Anticipated outcomes</w:t>
            </w:r>
          </w:p>
        </w:tc>
      </w:tr>
      <w:tr w:rsidR="0044285C" w:rsidRPr="00E85A55" w14:paraId="2BCEFFFD" w14:textId="77777777" w:rsidTr="00B44E82">
        <w:tc>
          <w:tcPr>
            <w:tcW w:w="4111" w:type="dxa"/>
          </w:tcPr>
          <w:p w14:paraId="65E1A26E" w14:textId="77777777" w:rsidR="0044285C" w:rsidRPr="0044285C" w:rsidRDefault="0044285C" w:rsidP="004428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5274" w:type="dxa"/>
          </w:tcPr>
          <w:p w14:paraId="1C2134BF" w14:textId="77777777" w:rsidR="0044285C" w:rsidRPr="00E85A55" w:rsidRDefault="0044285C" w:rsidP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984" w:type="dxa"/>
          </w:tcPr>
          <w:p w14:paraId="40F1549C" w14:textId="77777777" w:rsidR="0044285C" w:rsidRPr="00E85A55" w:rsidRDefault="0044285C" w:rsidP="0044285C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0547BA9E" w14:textId="77777777" w:rsidR="0044285C" w:rsidRPr="00E85A55" w:rsidRDefault="0044285C" w:rsidP="0044285C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expect pupils to now know and expect them to now do? What do you anticipate the changes to be?</w:t>
            </w:r>
          </w:p>
        </w:tc>
      </w:tr>
      <w:tr w:rsidR="007F0C7B" w:rsidRPr="00E85A55" w14:paraId="5879EAE0" w14:textId="77777777" w:rsidTr="00B44E82">
        <w:tc>
          <w:tcPr>
            <w:tcW w:w="4111" w:type="dxa"/>
          </w:tcPr>
          <w:p w14:paraId="3F3F566A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5274" w:type="dxa"/>
          </w:tcPr>
          <w:p w14:paraId="7BE3019D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EC1CD75" w14:textId="77777777" w:rsidR="006122B5" w:rsidRPr="00E85A55" w:rsidRDefault="006122B5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7BF3F138" w14:textId="77777777" w:rsidR="006122B5" w:rsidRPr="00E85A55" w:rsidRDefault="006122B5">
            <w:pPr>
              <w:rPr>
                <w:rFonts w:cstheme="minorHAnsi"/>
              </w:rPr>
            </w:pPr>
          </w:p>
        </w:tc>
      </w:tr>
      <w:tr w:rsidR="0044285C" w:rsidRPr="00E85A55" w14:paraId="6E82AF8C" w14:textId="77777777" w:rsidTr="00B44E82">
        <w:tc>
          <w:tcPr>
            <w:tcW w:w="4111" w:type="dxa"/>
          </w:tcPr>
          <w:p w14:paraId="58348531" w14:textId="77777777" w:rsidR="0044285C" w:rsidRPr="00E85A55" w:rsidRDefault="0044285C">
            <w:pPr>
              <w:rPr>
                <w:rFonts w:cstheme="minorHAnsi"/>
              </w:rPr>
            </w:pPr>
          </w:p>
        </w:tc>
        <w:tc>
          <w:tcPr>
            <w:tcW w:w="5274" w:type="dxa"/>
          </w:tcPr>
          <w:p w14:paraId="71E67F44" w14:textId="77777777" w:rsidR="0044285C" w:rsidRPr="00E85A55" w:rsidRDefault="0044285C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2AD4512" w14:textId="77777777" w:rsidR="0044285C" w:rsidRPr="00E85A55" w:rsidRDefault="0044285C">
            <w:pPr>
              <w:rPr>
                <w:rFonts w:cstheme="minorHAnsi"/>
              </w:rPr>
            </w:pPr>
          </w:p>
        </w:tc>
        <w:tc>
          <w:tcPr>
            <w:tcW w:w="3799" w:type="dxa"/>
          </w:tcPr>
          <w:p w14:paraId="3C3F96A3" w14:textId="77777777" w:rsidR="0044285C" w:rsidRPr="00E85A55" w:rsidRDefault="0044285C">
            <w:pPr>
              <w:rPr>
                <w:rFonts w:cstheme="minorHAnsi"/>
              </w:rPr>
            </w:pPr>
          </w:p>
        </w:tc>
      </w:tr>
    </w:tbl>
    <w:p w14:paraId="269580E0" w14:textId="77777777" w:rsidR="007F0C7B" w:rsidRPr="00E85A55" w:rsidRDefault="007F0C7B">
      <w:pPr>
        <w:rPr>
          <w:rFonts w:cstheme="minorHAnsi"/>
        </w:rPr>
        <w:sectPr w:rsidR="007F0C7B" w:rsidRPr="00E85A55" w:rsidSect="00FD0121">
          <w:pgSz w:w="16838" w:h="11906" w:orient="landscape"/>
          <w:pgMar w:top="426" w:right="1245" w:bottom="993" w:left="1276" w:header="708" w:footer="708" w:gutter="0"/>
          <w:cols w:space="708"/>
          <w:docGrid w:linePitch="360"/>
        </w:sectPr>
      </w:pPr>
    </w:p>
    <w:p w14:paraId="507DE452" w14:textId="77777777" w:rsidR="00FD0121" w:rsidRPr="00A006C3" w:rsidRDefault="00247156" w:rsidP="00A006C3">
      <w:pPr>
        <w:jc w:val="center"/>
        <w:rPr>
          <w:rFonts w:cstheme="minorHAnsi"/>
          <w:b/>
          <w:sz w:val="36"/>
          <w:szCs w:val="36"/>
          <w:u w:val="single"/>
        </w:rPr>
      </w:pPr>
      <w:r w:rsidRPr="00A006C3">
        <w:rPr>
          <w:rFonts w:cstheme="minorHAnsi"/>
          <w:b/>
          <w:sz w:val="36"/>
          <w:szCs w:val="36"/>
          <w:u w:val="single"/>
        </w:rPr>
        <w:lastRenderedPageBreak/>
        <w:t xml:space="preserve">PE and Sport Premium </w:t>
      </w:r>
      <w:r w:rsidR="00E91A90" w:rsidRPr="00A006C3">
        <w:rPr>
          <w:rFonts w:cstheme="minorHAnsi"/>
          <w:b/>
          <w:sz w:val="36"/>
          <w:szCs w:val="36"/>
          <w:u w:val="single"/>
        </w:rPr>
        <w:t>Impact Review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85"/>
        <w:gridCol w:w="3386"/>
        <w:gridCol w:w="1275"/>
        <w:gridCol w:w="4145"/>
        <w:gridCol w:w="2977"/>
      </w:tblGrid>
      <w:tr w:rsidR="00B832CD" w:rsidRPr="00E85A55" w14:paraId="0B4DF906" w14:textId="77777777" w:rsidTr="00B832CD">
        <w:trPr>
          <w:trHeight w:val="402"/>
        </w:trPr>
        <w:tc>
          <w:tcPr>
            <w:tcW w:w="12191" w:type="dxa"/>
            <w:gridSpan w:val="4"/>
            <w:vMerge w:val="restart"/>
            <w:shd w:val="clear" w:color="auto" w:fill="DEEAF6" w:themeFill="accent1" w:themeFillTint="33"/>
            <w:vAlign w:val="center"/>
          </w:tcPr>
          <w:p w14:paraId="08ACFA8E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1: The engagement of all pupils in regular physical activity –  the Chief Medical Officer guidelines recommend that all children and young people aged 5 to 18 engage in at least 60 minutes of physical activity a day, of which 30 minutes should be in school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F14C81D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B832CD" w:rsidRPr="00E85A55" w14:paraId="2359A269" w14:textId="77777777" w:rsidTr="00B44E82">
        <w:trPr>
          <w:trHeight w:val="402"/>
        </w:trPr>
        <w:tc>
          <w:tcPr>
            <w:tcW w:w="12191" w:type="dxa"/>
            <w:gridSpan w:val="4"/>
            <w:vMerge/>
            <w:shd w:val="clear" w:color="auto" w:fill="DEEAF6" w:themeFill="accent1" w:themeFillTint="33"/>
            <w:vAlign w:val="center"/>
          </w:tcPr>
          <w:p w14:paraId="495711A7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C4D0F88" w14:textId="77777777" w:rsidR="00B832CD" w:rsidRDefault="00B832CD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</w:t>
            </w:r>
          </w:p>
        </w:tc>
      </w:tr>
      <w:tr w:rsidR="00B44E82" w:rsidRPr="00E85A55" w14:paraId="1DA177C7" w14:textId="77777777" w:rsidTr="00C6432C">
        <w:tc>
          <w:tcPr>
            <w:tcW w:w="3385" w:type="dxa"/>
          </w:tcPr>
          <w:p w14:paraId="40B84CFE" w14:textId="77777777" w:rsidR="00B44E82" w:rsidRPr="00B832CD" w:rsidRDefault="00B832CD" w:rsidP="00B44E82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Intent</w:t>
            </w:r>
          </w:p>
        </w:tc>
        <w:tc>
          <w:tcPr>
            <w:tcW w:w="3386" w:type="dxa"/>
          </w:tcPr>
          <w:p w14:paraId="796E849C" w14:textId="77777777" w:rsidR="00B44E82" w:rsidRPr="00B832CD" w:rsidRDefault="00B832CD" w:rsidP="00B44E82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Implementation</w:t>
            </w:r>
          </w:p>
        </w:tc>
        <w:tc>
          <w:tcPr>
            <w:tcW w:w="1275" w:type="dxa"/>
          </w:tcPr>
          <w:p w14:paraId="1FE25ACC" w14:textId="77777777" w:rsidR="00B44E82" w:rsidRPr="00B832CD" w:rsidRDefault="00B44E82" w:rsidP="00B44E82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Actual Cost</w:t>
            </w:r>
          </w:p>
        </w:tc>
        <w:tc>
          <w:tcPr>
            <w:tcW w:w="4145" w:type="dxa"/>
          </w:tcPr>
          <w:p w14:paraId="49C1FCFB" w14:textId="77777777" w:rsidR="00B44E82" w:rsidRPr="00B832CD" w:rsidRDefault="00B44E82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 xml:space="preserve">Impact </w:t>
            </w:r>
          </w:p>
        </w:tc>
        <w:tc>
          <w:tcPr>
            <w:tcW w:w="2977" w:type="dxa"/>
          </w:tcPr>
          <w:p w14:paraId="3212FDDB" w14:textId="77777777" w:rsidR="00B44E82" w:rsidRPr="00B832CD" w:rsidRDefault="00B44E82" w:rsidP="00B44E82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Sustainability and suggested next steps</w:t>
            </w:r>
          </w:p>
        </w:tc>
      </w:tr>
      <w:tr w:rsidR="00E4007D" w:rsidRPr="00E85A55" w14:paraId="1134AB35" w14:textId="77777777" w:rsidTr="00C6432C">
        <w:tc>
          <w:tcPr>
            <w:tcW w:w="3385" w:type="dxa"/>
          </w:tcPr>
          <w:p w14:paraId="567CD021" w14:textId="77777777" w:rsidR="00E4007D" w:rsidRPr="0044285C" w:rsidRDefault="00E4007D" w:rsidP="00E400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3386" w:type="dxa"/>
          </w:tcPr>
          <w:p w14:paraId="0D495CBB" w14:textId="77777777" w:rsidR="00E4007D" w:rsidRPr="00E85A55" w:rsidRDefault="00E4007D" w:rsidP="00E4007D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275" w:type="dxa"/>
          </w:tcPr>
          <w:p w14:paraId="52772422" w14:textId="77777777" w:rsidR="00E4007D" w:rsidRPr="00E85A55" w:rsidRDefault="00E4007D" w:rsidP="00E4007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3FB22104" w14:textId="77777777" w:rsidR="00E4007D" w:rsidRPr="00E85A55" w:rsidRDefault="00E4007D" w:rsidP="00E400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do pupils now know and what can they now do? What has changed? </w:t>
            </w:r>
            <w:r w:rsidRPr="00E4007D">
              <w:rPr>
                <w:rFonts w:cstheme="minorHAnsi"/>
                <w:u w:val="single"/>
              </w:rPr>
              <w:t>Provide evidence</w:t>
            </w:r>
            <w:r>
              <w:rPr>
                <w:rFonts w:cstheme="minorHAnsi"/>
              </w:rPr>
              <w:t xml:space="preserve"> on impact on participation and attainment</w:t>
            </w:r>
          </w:p>
        </w:tc>
        <w:tc>
          <w:tcPr>
            <w:tcW w:w="2977" w:type="dxa"/>
          </w:tcPr>
          <w:p w14:paraId="2FA9692D" w14:textId="77777777" w:rsidR="00E4007D" w:rsidRPr="00E85A55" w:rsidRDefault="00E4007D" w:rsidP="00E4007D">
            <w:pPr>
              <w:rPr>
                <w:rFonts w:cstheme="minorHAnsi"/>
              </w:rPr>
            </w:pPr>
          </w:p>
        </w:tc>
      </w:tr>
      <w:tr w:rsidR="00B44E82" w:rsidRPr="00E85A55" w14:paraId="613CAEA2" w14:textId="77777777" w:rsidTr="00C6432C">
        <w:tc>
          <w:tcPr>
            <w:tcW w:w="3385" w:type="dxa"/>
          </w:tcPr>
          <w:p w14:paraId="2C98CB26" w14:textId="77777777" w:rsidR="00B44E82" w:rsidRPr="00E85A55" w:rsidRDefault="00B44E82" w:rsidP="00B44E82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14:paraId="7CB641CC" w14:textId="77777777" w:rsidR="00B44E82" w:rsidRPr="00E85A55" w:rsidRDefault="00B44E82" w:rsidP="00B44E82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77073CDF" w14:textId="77777777" w:rsidR="00B44E82" w:rsidRPr="00E85A55" w:rsidRDefault="00B44E82" w:rsidP="00B44E82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6BB72A53" w14:textId="77777777" w:rsidR="00B44E82" w:rsidRDefault="00351F70" w:rsidP="00B44E82">
            <w:pPr>
              <w:rPr>
                <w:rFonts w:cstheme="minorHAnsi"/>
                <w:b/>
              </w:rPr>
            </w:pPr>
            <w:r w:rsidRPr="00351F70">
              <w:rPr>
                <w:rFonts w:cstheme="minorHAnsi"/>
                <w:b/>
              </w:rPr>
              <w:t>WIDER IMPACT AS A RESULT OF ABOVE</w:t>
            </w:r>
          </w:p>
          <w:p w14:paraId="6CDFA0F8" w14:textId="77777777" w:rsidR="00B832CD" w:rsidRPr="00351F70" w:rsidRDefault="00B832CD" w:rsidP="00B44E82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5A2F3CCF" w14:textId="77777777" w:rsidR="00B44E82" w:rsidRPr="00E85A55" w:rsidRDefault="00B44E82" w:rsidP="00B44E82">
            <w:pPr>
              <w:rPr>
                <w:rFonts w:cstheme="minorHAnsi"/>
              </w:rPr>
            </w:pPr>
          </w:p>
        </w:tc>
      </w:tr>
      <w:tr w:rsidR="00B832CD" w:rsidRPr="00E85A55" w14:paraId="31896C9B" w14:textId="77777777" w:rsidTr="00B832CD">
        <w:trPr>
          <w:trHeight w:val="282"/>
        </w:trPr>
        <w:tc>
          <w:tcPr>
            <w:tcW w:w="12191" w:type="dxa"/>
            <w:gridSpan w:val="4"/>
            <w:vMerge w:val="restart"/>
            <w:shd w:val="clear" w:color="auto" w:fill="DEEAF6" w:themeFill="accent1" w:themeFillTint="33"/>
            <w:vAlign w:val="center"/>
          </w:tcPr>
          <w:p w14:paraId="70046A18" w14:textId="77777777" w:rsidR="00B832CD" w:rsidRPr="00E85A55" w:rsidRDefault="00B832CD" w:rsidP="00B832CD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</w:t>
            </w:r>
            <w:r>
              <w:rPr>
                <w:rFonts w:cstheme="minorHAnsi"/>
                <w:b/>
              </w:rPr>
              <w:t>icator 2: The profile of PE, S</w:t>
            </w:r>
            <w:r w:rsidRPr="00E85A55">
              <w:rPr>
                <w:rFonts w:cstheme="minorHAnsi"/>
                <w:b/>
              </w:rPr>
              <w:t xml:space="preserve">port </w:t>
            </w:r>
            <w:r>
              <w:rPr>
                <w:rFonts w:cstheme="minorHAnsi"/>
                <w:b/>
              </w:rPr>
              <w:t xml:space="preserve">and Physical Activity </w:t>
            </w:r>
            <w:r w:rsidRPr="00E85A55">
              <w:rPr>
                <w:rFonts w:cstheme="minorHAnsi"/>
                <w:b/>
              </w:rPr>
              <w:t>being raised across the school as a tool for whole school improvement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74671479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B832CD" w:rsidRPr="00E85A55" w14:paraId="4F609DBB" w14:textId="77777777" w:rsidTr="00B44E82">
        <w:trPr>
          <w:trHeight w:val="282"/>
        </w:trPr>
        <w:tc>
          <w:tcPr>
            <w:tcW w:w="12191" w:type="dxa"/>
            <w:gridSpan w:val="4"/>
            <w:vMerge/>
            <w:shd w:val="clear" w:color="auto" w:fill="DEEAF6" w:themeFill="accent1" w:themeFillTint="33"/>
            <w:vAlign w:val="center"/>
          </w:tcPr>
          <w:p w14:paraId="00183986" w14:textId="77777777" w:rsidR="00B832CD" w:rsidRPr="00E85A55" w:rsidRDefault="00B832CD" w:rsidP="00B832CD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3C637A89" w14:textId="77777777" w:rsidR="00B832CD" w:rsidRDefault="00B832CD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</w:t>
            </w:r>
          </w:p>
        </w:tc>
      </w:tr>
      <w:tr w:rsidR="00B832CD" w:rsidRPr="00E85A55" w14:paraId="334A9639" w14:textId="77777777" w:rsidTr="00C6432C">
        <w:tc>
          <w:tcPr>
            <w:tcW w:w="3385" w:type="dxa"/>
          </w:tcPr>
          <w:p w14:paraId="488FECBE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Intent</w:t>
            </w:r>
          </w:p>
        </w:tc>
        <w:tc>
          <w:tcPr>
            <w:tcW w:w="3386" w:type="dxa"/>
          </w:tcPr>
          <w:p w14:paraId="547A1EBF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Implementation</w:t>
            </w:r>
          </w:p>
        </w:tc>
        <w:tc>
          <w:tcPr>
            <w:tcW w:w="1275" w:type="dxa"/>
          </w:tcPr>
          <w:p w14:paraId="6BFA6A8A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Actual Cost</w:t>
            </w:r>
          </w:p>
        </w:tc>
        <w:tc>
          <w:tcPr>
            <w:tcW w:w="4145" w:type="dxa"/>
          </w:tcPr>
          <w:p w14:paraId="00D61238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 xml:space="preserve">Impact </w:t>
            </w:r>
          </w:p>
        </w:tc>
        <w:tc>
          <w:tcPr>
            <w:tcW w:w="2977" w:type="dxa"/>
          </w:tcPr>
          <w:p w14:paraId="2F8598FB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Sustainability and suggested next steps</w:t>
            </w:r>
          </w:p>
        </w:tc>
      </w:tr>
      <w:tr w:rsidR="00E4007D" w:rsidRPr="00E85A55" w14:paraId="164782BF" w14:textId="77777777" w:rsidTr="00C6432C">
        <w:tc>
          <w:tcPr>
            <w:tcW w:w="3385" w:type="dxa"/>
          </w:tcPr>
          <w:p w14:paraId="4F71E129" w14:textId="77777777" w:rsidR="00E4007D" w:rsidRPr="0044285C" w:rsidRDefault="00E4007D" w:rsidP="00E400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3386" w:type="dxa"/>
          </w:tcPr>
          <w:p w14:paraId="5ED7B8EC" w14:textId="77777777" w:rsidR="00E4007D" w:rsidRPr="00E85A55" w:rsidRDefault="00E4007D" w:rsidP="00E4007D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275" w:type="dxa"/>
          </w:tcPr>
          <w:p w14:paraId="14DE21C9" w14:textId="77777777" w:rsidR="00E4007D" w:rsidRPr="00E85A55" w:rsidRDefault="00E4007D" w:rsidP="00E4007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28C2CCA6" w14:textId="77777777" w:rsidR="00E4007D" w:rsidRPr="00E85A55" w:rsidRDefault="00E4007D" w:rsidP="00E400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do pupils now know and what can they now do? What has changed? </w:t>
            </w:r>
            <w:r w:rsidRPr="00E4007D">
              <w:rPr>
                <w:rFonts w:cstheme="minorHAnsi"/>
                <w:u w:val="single"/>
              </w:rPr>
              <w:t>Provide evidence</w:t>
            </w:r>
            <w:r>
              <w:rPr>
                <w:rFonts w:cstheme="minorHAnsi"/>
              </w:rPr>
              <w:t xml:space="preserve"> on impact on participation and attainment</w:t>
            </w:r>
          </w:p>
        </w:tc>
        <w:tc>
          <w:tcPr>
            <w:tcW w:w="2977" w:type="dxa"/>
          </w:tcPr>
          <w:p w14:paraId="5431D1B9" w14:textId="77777777" w:rsidR="00E4007D" w:rsidRPr="00E85A55" w:rsidRDefault="00E4007D" w:rsidP="00E4007D">
            <w:pPr>
              <w:rPr>
                <w:rFonts w:cstheme="minorHAnsi"/>
              </w:rPr>
            </w:pPr>
          </w:p>
        </w:tc>
      </w:tr>
      <w:tr w:rsidR="00351F70" w:rsidRPr="00E85A55" w14:paraId="3E85B39F" w14:textId="77777777" w:rsidTr="00C6432C">
        <w:tc>
          <w:tcPr>
            <w:tcW w:w="3385" w:type="dxa"/>
          </w:tcPr>
          <w:p w14:paraId="506F9960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14:paraId="645BD65C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23B6323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2B56F5C8" w14:textId="77777777" w:rsidR="00351F70" w:rsidRDefault="00351F70" w:rsidP="00351F70">
            <w:pPr>
              <w:rPr>
                <w:rFonts w:cstheme="minorHAnsi"/>
                <w:b/>
              </w:rPr>
            </w:pPr>
            <w:r w:rsidRPr="00351F70">
              <w:rPr>
                <w:rFonts w:cstheme="minorHAnsi"/>
                <w:b/>
              </w:rPr>
              <w:t>WIDER IMPACT AS A RESULT OF ABOVE</w:t>
            </w:r>
          </w:p>
          <w:p w14:paraId="421FB8BF" w14:textId="77777777" w:rsidR="00B832CD" w:rsidRPr="00351F70" w:rsidRDefault="00B832CD" w:rsidP="00351F70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55FF4EFA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</w:tr>
      <w:tr w:rsidR="00B832CD" w:rsidRPr="00E85A55" w14:paraId="7CDAB7FA" w14:textId="77777777" w:rsidTr="00B832CD">
        <w:trPr>
          <w:trHeight w:val="282"/>
        </w:trPr>
        <w:tc>
          <w:tcPr>
            <w:tcW w:w="12191" w:type="dxa"/>
            <w:gridSpan w:val="4"/>
            <w:vMerge w:val="restart"/>
            <w:shd w:val="clear" w:color="auto" w:fill="DEEAF6" w:themeFill="accent1" w:themeFillTint="33"/>
            <w:vAlign w:val="center"/>
          </w:tcPr>
          <w:p w14:paraId="2A48BCB2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3: Increased confidence, knowledge and skills of all staff in teaching Physical Education and sport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437BBBA6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B832CD" w:rsidRPr="00E85A55" w14:paraId="4D1C798C" w14:textId="77777777" w:rsidTr="00B44E82">
        <w:trPr>
          <w:trHeight w:val="282"/>
        </w:trPr>
        <w:tc>
          <w:tcPr>
            <w:tcW w:w="12191" w:type="dxa"/>
            <w:gridSpan w:val="4"/>
            <w:vMerge/>
            <w:shd w:val="clear" w:color="auto" w:fill="DEEAF6" w:themeFill="accent1" w:themeFillTint="33"/>
            <w:vAlign w:val="center"/>
          </w:tcPr>
          <w:p w14:paraId="6DD0E881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02749248" w14:textId="77777777" w:rsidR="00B832CD" w:rsidRDefault="00B832CD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</w:t>
            </w:r>
          </w:p>
        </w:tc>
      </w:tr>
      <w:tr w:rsidR="00B832CD" w:rsidRPr="00E85A55" w14:paraId="009F1050" w14:textId="77777777" w:rsidTr="00C6432C">
        <w:tc>
          <w:tcPr>
            <w:tcW w:w="3385" w:type="dxa"/>
          </w:tcPr>
          <w:p w14:paraId="586FBBD6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Intent</w:t>
            </w:r>
          </w:p>
        </w:tc>
        <w:tc>
          <w:tcPr>
            <w:tcW w:w="3386" w:type="dxa"/>
          </w:tcPr>
          <w:p w14:paraId="5185F8A0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Implementation</w:t>
            </w:r>
          </w:p>
        </w:tc>
        <w:tc>
          <w:tcPr>
            <w:tcW w:w="1275" w:type="dxa"/>
          </w:tcPr>
          <w:p w14:paraId="1BA003F2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Actual Cost</w:t>
            </w:r>
          </w:p>
        </w:tc>
        <w:tc>
          <w:tcPr>
            <w:tcW w:w="4145" w:type="dxa"/>
          </w:tcPr>
          <w:p w14:paraId="64C40B04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 xml:space="preserve">Impact </w:t>
            </w:r>
          </w:p>
        </w:tc>
        <w:tc>
          <w:tcPr>
            <w:tcW w:w="2977" w:type="dxa"/>
          </w:tcPr>
          <w:p w14:paraId="4FE789D2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Sustainability and suggested next steps</w:t>
            </w:r>
          </w:p>
        </w:tc>
      </w:tr>
      <w:tr w:rsidR="00E4007D" w:rsidRPr="00E85A55" w14:paraId="781A7587" w14:textId="77777777" w:rsidTr="00C6432C">
        <w:tc>
          <w:tcPr>
            <w:tcW w:w="3385" w:type="dxa"/>
          </w:tcPr>
          <w:p w14:paraId="71418A6D" w14:textId="77777777" w:rsidR="00E4007D" w:rsidRPr="0044285C" w:rsidRDefault="00E4007D" w:rsidP="00E400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3386" w:type="dxa"/>
          </w:tcPr>
          <w:p w14:paraId="7A686EBB" w14:textId="77777777" w:rsidR="00E4007D" w:rsidRPr="00E85A55" w:rsidRDefault="00E4007D" w:rsidP="00E4007D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275" w:type="dxa"/>
          </w:tcPr>
          <w:p w14:paraId="136D0056" w14:textId="77777777" w:rsidR="00E4007D" w:rsidRPr="00E85A55" w:rsidRDefault="00E4007D" w:rsidP="00E4007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57B29538" w14:textId="77777777" w:rsidR="00E4007D" w:rsidRPr="00E85A55" w:rsidRDefault="00E4007D" w:rsidP="00E400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do pupils now know and what can they now do? What has changed? </w:t>
            </w:r>
            <w:r w:rsidRPr="00E4007D">
              <w:rPr>
                <w:rFonts w:cstheme="minorHAnsi"/>
                <w:u w:val="single"/>
              </w:rPr>
              <w:t>Provide evidence</w:t>
            </w:r>
            <w:r>
              <w:rPr>
                <w:rFonts w:cstheme="minorHAnsi"/>
              </w:rPr>
              <w:t xml:space="preserve"> on impact on participation and attainment</w:t>
            </w:r>
          </w:p>
        </w:tc>
        <w:tc>
          <w:tcPr>
            <w:tcW w:w="2977" w:type="dxa"/>
          </w:tcPr>
          <w:p w14:paraId="79136519" w14:textId="77777777" w:rsidR="00E4007D" w:rsidRPr="00E85A55" w:rsidRDefault="00E4007D" w:rsidP="00E4007D">
            <w:pPr>
              <w:rPr>
                <w:rFonts w:cstheme="minorHAnsi"/>
              </w:rPr>
            </w:pPr>
          </w:p>
        </w:tc>
      </w:tr>
      <w:tr w:rsidR="00351F70" w:rsidRPr="00E85A55" w14:paraId="3A773282" w14:textId="77777777" w:rsidTr="00C6432C">
        <w:tc>
          <w:tcPr>
            <w:tcW w:w="3385" w:type="dxa"/>
          </w:tcPr>
          <w:p w14:paraId="2A1BA937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14:paraId="02376F7D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3BCACFC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1844F739" w14:textId="77777777" w:rsidR="00351F70" w:rsidRDefault="00351F70" w:rsidP="00351F70">
            <w:pPr>
              <w:rPr>
                <w:rFonts w:cstheme="minorHAnsi"/>
                <w:b/>
              </w:rPr>
            </w:pPr>
            <w:r w:rsidRPr="00351F70">
              <w:rPr>
                <w:rFonts w:cstheme="minorHAnsi"/>
                <w:b/>
              </w:rPr>
              <w:t>WIDER IMPACT AS A RESULT OF ABOVE</w:t>
            </w:r>
          </w:p>
          <w:p w14:paraId="28CD0E9D" w14:textId="77777777" w:rsidR="00B832CD" w:rsidRPr="00351F70" w:rsidRDefault="00B832CD" w:rsidP="00351F70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5DB66CC2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</w:tr>
      <w:tr w:rsidR="00B832CD" w:rsidRPr="00E85A55" w14:paraId="594DE8C2" w14:textId="77777777" w:rsidTr="00B832CD">
        <w:trPr>
          <w:trHeight w:val="282"/>
        </w:trPr>
        <w:tc>
          <w:tcPr>
            <w:tcW w:w="12191" w:type="dxa"/>
            <w:gridSpan w:val="4"/>
            <w:vMerge w:val="restart"/>
            <w:shd w:val="clear" w:color="auto" w:fill="DEEAF6" w:themeFill="accent1" w:themeFillTint="33"/>
            <w:vAlign w:val="center"/>
          </w:tcPr>
          <w:p w14:paraId="09D96B83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lastRenderedPageBreak/>
              <w:t>Indicator 4: Broader experience of a range of sports and activities offered to all pupils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74FE4299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B832CD" w:rsidRPr="00E85A55" w14:paraId="1352DD2A" w14:textId="77777777" w:rsidTr="00B44E82">
        <w:trPr>
          <w:trHeight w:val="282"/>
        </w:trPr>
        <w:tc>
          <w:tcPr>
            <w:tcW w:w="12191" w:type="dxa"/>
            <w:gridSpan w:val="4"/>
            <w:vMerge/>
            <w:shd w:val="clear" w:color="auto" w:fill="DEEAF6" w:themeFill="accent1" w:themeFillTint="33"/>
            <w:vAlign w:val="center"/>
          </w:tcPr>
          <w:p w14:paraId="1CE73A03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6DA94F44" w14:textId="77777777" w:rsidR="00B832CD" w:rsidRDefault="00B832CD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</w:t>
            </w:r>
          </w:p>
        </w:tc>
      </w:tr>
      <w:tr w:rsidR="00B832CD" w:rsidRPr="00E85A55" w14:paraId="34752AFE" w14:textId="77777777" w:rsidTr="00C6432C">
        <w:tc>
          <w:tcPr>
            <w:tcW w:w="3385" w:type="dxa"/>
          </w:tcPr>
          <w:p w14:paraId="6CFB58AA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Intent</w:t>
            </w:r>
          </w:p>
        </w:tc>
        <w:tc>
          <w:tcPr>
            <w:tcW w:w="3386" w:type="dxa"/>
          </w:tcPr>
          <w:p w14:paraId="01856BBF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Implementation</w:t>
            </w:r>
          </w:p>
        </w:tc>
        <w:tc>
          <w:tcPr>
            <w:tcW w:w="1275" w:type="dxa"/>
          </w:tcPr>
          <w:p w14:paraId="768326C5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Actual Cost</w:t>
            </w:r>
          </w:p>
        </w:tc>
        <w:tc>
          <w:tcPr>
            <w:tcW w:w="4145" w:type="dxa"/>
          </w:tcPr>
          <w:p w14:paraId="2073501A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 xml:space="preserve">Impact </w:t>
            </w:r>
          </w:p>
        </w:tc>
        <w:tc>
          <w:tcPr>
            <w:tcW w:w="2977" w:type="dxa"/>
          </w:tcPr>
          <w:p w14:paraId="02D4B01E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Sustainability and suggested next steps</w:t>
            </w:r>
          </w:p>
        </w:tc>
      </w:tr>
      <w:tr w:rsidR="00E4007D" w:rsidRPr="00E85A55" w14:paraId="1045FBAB" w14:textId="77777777" w:rsidTr="00C6432C">
        <w:tc>
          <w:tcPr>
            <w:tcW w:w="3385" w:type="dxa"/>
          </w:tcPr>
          <w:p w14:paraId="0DFF1FAE" w14:textId="77777777" w:rsidR="00E4007D" w:rsidRPr="0044285C" w:rsidRDefault="00E4007D" w:rsidP="00E400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3386" w:type="dxa"/>
          </w:tcPr>
          <w:p w14:paraId="0F6F12AE" w14:textId="77777777" w:rsidR="00E4007D" w:rsidRPr="00E85A55" w:rsidRDefault="00E4007D" w:rsidP="00E4007D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275" w:type="dxa"/>
          </w:tcPr>
          <w:p w14:paraId="332C6717" w14:textId="77777777" w:rsidR="00E4007D" w:rsidRPr="00E85A55" w:rsidRDefault="00E4007D" w:rsidP="00E4007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497BBAF1" w14:textId="77777777" w:rsidR="00E4007D" w:rsidRPr="00E85A55" w:rsidRDefault="00E4007D" w:rsidP="00E400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do pupils now know and what can they now do? What has changed? </w:t>
            </w:r>
            <w:r w:rsidRPr="00E4007D">
              <w:rPr>
                <w:rFonts w:cstheme="minorHAnsi"/>
                <w:u w:val="single"/>
              </w:rPr>
              <w:t>Provide evidence</w:t>
            </w:r>
            <w:r>
              <w:rPr>
                <w:rFonts w:cstheme="minorHAnsi"/>
              </w:rPr>
              <w:t xml:space="preserve"> on impact on participation and attainment</w:t>
            </w:r>
          </w:p>
        </w:tc>
        <w:tc>
          <w:tcPr>
            <w:tcW w:w="2977" w:type="dxa"/>
          </w:tcPr>
          <w:p w14:paraId="2ABF845F" w14:textId="77777777" w:rsidR="00E4007D" w:rsidRPr="00E85A55" w:rsidRDefault="00E4007D" w:rsidP="00E4007D">
            <w:pPr>
              <w:rPr>
                <w:rFonts w:cstheme="minorHAnsi"/>
              </w:rPr>
            </w:pPr>
          </w:p>
        </w:tc>
      </w:tr>
      <w:tr w:rsidR="00351F70" w:rsidRPr="00E85A55" w14:paraId="6BE62799" w14:textId="77777777" w:rsidTr="00C6432C">
        <w:tc>
          <w:tcPr>
            <w:tcW w:w="3385" w:type="dxa"/>
          </w:tcPr>
          <w:p w14:paraId="67D489B7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14:paraId="5FB40CF7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962579E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6CC813D9" w14:textId="77777777" w:rsidR="00351F70" w:rsidRDefault="00351F70" w:rsidP="00351F70">
            <w:pPr>
              <w:rPr>
                <w:rFonts w:cstheme="minorHAnsi"/>
                <w:b/>
              </w:rPr>
            </w:pPr>
            <w:r w:rsidRPr="00351F70">
              <w:rPr>
                <w:rFonts w:cstheme="minorHAnsi"/>
                <w:b/>
              </w:rPr>
              <w:t>WIDER IMPACT AS A RESULT OF ABOVE</w:t>
            </w:r>
          </w:p>
          <w:p w14:paraId="52AE68A9" w14:textId="77777777" w:rsidR="00B832CD" w:rsidRPr="00351F70" w:rsidRDefault="00B832CD" w:rsidP="00351F70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07F20CEA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</w:tr>
      <w:tr w:rsidR="00B832CD" w:rsidRPr="00E85A55" w14:paraId="0A95613C" w14:textId="77777777" w:rsidTr="00B832CD">
        <w:trPr>
          <w:trHeight w:val="282"/>
        </w:trPr>
        <w:tc>
          <w:tcPr>
            <w:tcW w:w="12191" w:type="dxa"/>
            <w:gridSpan w:val="4"/>
            <w:vMerge w:val="restart"/>
            <w:shd w:val="clear" w:color="auto" w:fill="DEEAF6" w:themeFill="accent1" w:themeFillTint="33"/>
            <w:vAlign w:val="center"/>
          </w:tcPr>
          <w:p w14:paraId="778A1A6E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  <w:r w:rsidRPr="00E85A55">
              <w:rPr>
                <w:rFonts w:cstheme="minorHAnsi"/>
                <w:b/>
              </w:rPr>
              <w:t>Indicator 5: Increased participation in competitive sport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0824E5ED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Percentage of total allocation:</w:t>
            </w:r>
          </w:p>
        </w:tc>
      </w:tr>
      <w:tr w:rsidR="00B832CD" w:rsidRPr="00E85A55" w14:paraId="16BD6A9A" w14:textId="77777777" w:rsidTr="00B44E82">
        <w:trPr>
          <w:trHeight w:val="282"/>
        </w:trPr>
        <w:tc>
          <w:tcPr>
            <w:tcW w:w="12191" w:type="dxa"/>
            <w:gridSpan w:val="4"/>
            <w:vMerge/>
            <w:shd w:val="clear" w:color="auto" w:fill="DEEAF6" w:themeFill="accent1" w:themeFillTint="33"/>
            <w:vAlign w:val="center"/>
          </w:tcPr>
          <w:p w14:paraId="1FBFEDC0" w14:textId="77777777" w:rsidR="00B832CD" w:rsidRPr="00E85A55" w:rsidRDefault="00B832CD" w:rsidP="00B44E82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2110A602" w14:textId="77777777" w:rsidR="00B832CD" w:rsidRPr="00B832CD" w:rsidRDefault="00B832CD" w:rsidP="00B44E82">
            <w:pPr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%</w:t>
            </w:r>
          </w:p>
        </w:tc>
      </w:tr>
      <w:tr w:rsidR="00B832CD" w:rsidRPr="00E85A55" w14:paraId="7C9C25AD" w14:textId="77777777" w:rsidTr="00C6432C">
        <w:tc>
          <w:tcPr>
            <w:tcW w:w="3385" w:type="dxa"/>
          </w:tcPr>
          <w:p w14:paraId="7BAF618B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Intent</w:t>
            </w:r>
          </w:p>
        </w:tc>
        <w:tc>
          <w:tcPr>
            <w:tcW w:w="3386" w:type="dxa"/>
          </w:tcPr>
          <w:p w14:paraId="123E1C44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Implementation</w:t>
            </w:r>
          </w:p>
        </w:tc>
        <w:tc>
          <w:tcPr>
            <w:tcW w:w="1275" w:type="dxa"/>
          </w:tcPr>
          <w:p w14:paraId="73CF1F76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Actual Cost</w:t>
            </w:r>
          </w:p>
        </w:tc>
        <w:tc>
          <w:tcPr>
            <w:tcW w:w="4145" w:type="dxa"/>
          </w:tcPr>
          <w:p w14:paraId="6BF6EBFF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 xml:space="preserve">Impact </w:t>
            </w:r>
          </w:p>
        </w:tc>
        <w:tc>
          <w:tcPr>
            <w:tcW w:w="2977" w:type="dxa"/>
          </w:tcPr>
          <w:p w14:paraId="7AC898D5" w14:textId="77777777" w:rsidR="00B832CD" w:rsidRPr="00B832CD" w:rsidRDefault="00B832CD" w:rsidP="00B832CD">
            <w:pPr>
              <w:jc w:val="center"/>
              <w:rPr>
                <w:rFonts w:cstheme="minorHAnsi"/>
                <w:b/>
              </w:rPr>
            </w:pPr>
            <w:r w:rsidRPr="00B832CD">
              <w:rPr>
                <w:rFonts w:cstheme="minorHAnsi"/>
                <w:b/>
              </w:rPr>
              <w:t>Sustainability and suggested next steps</w:t>
            </w:r>
          </w:p>
        </w:tc>
      </w:tr>
      <w:tr w:rsidR="00B832CD" w:rsidRPr="00E85A55" w14:paraId="0E3D842E" w14:textId="77777777" w:rsidTr="00C6432C">
        <w:tc>
          <w:tcPr>
            <w:tcW w:w="3385" w:type="dxa"/>
          </w:tcPr>
          <w:p w14:paraId="0D5E5942" w14:textId="77777777" w:rsidR="00B832CD" w:rsidRPr="0044285C" w:rsidRDefault="00B832CD" w:rsidP="00B832C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4285C">
              <w:rPr>
                <w:rFonts w:asciiTheme="minorHAnsi" w:hAnsiTheme="minorHAnsi" w:cstheme="minorHAnsi"/>
                <w:sz w:val="22"/>
                <w:szCs w:val="22"/>
              </w:rPr>
              <w:t>Your school focus should be clear what you want the pupils to know and be able to do and about what they need to learn and to consolidate through practice</w:t>
            </w:r>
          </w:p>
        </w:tc>
        <w:tc>
          <w:tcPr>
            <w:tcW w:w="3386" w:type="dxa"/>
          </w:tcPr>
          <w:p w14:paraId="7792F2BE" w14:textId="77777777" w:rsidR="00B832CD" w:rsidRPr="00E85A55" w:rsidRDefault="00B832CD" w:rsidP="00B832CD">
            <w:pPr>
              <w:rPr>
                <w:rFonts w:cstheme="minorHAnsi"/>
              </w:rPr>
            </w:pPr>
            <w:r>
              <w:rPr>
                <w:rFonts w:cstheme="minorHAnsi"/>
              </w:rPr>
              <w:t>Make sure your actions to achieve are linked to your intentions</w:t>
            </w:r>
          </w:p>
        </w:tc>
        <w:tc>
          <w:tcPr>
            <w:tcW w:w="1275" w:type="dxa"/>
          </w:tcPr>
          <w:p w14:paraId="5B7764F3" w14:textId="77777777" w:rsidR="00B832CD" w:rsidRPr="00E85A55" w:rsidRDefault="00B832CD" w:rsidP="00B832CD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0E6896EC" w14:textId="77777777" w:rsidR="00B832CD" w:rsidRPr="00E85A55" w:rsidRDefault="00B832CD" w:rsidP="00B832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do pupils now know and what can they now do? What has changed? </w:t>
            </w:r>
            <w:r w:rsidRPr="00E4007D">
              <w:rPr>
                <w:rFonts w:cstheme="minorHAnsi"/>
                <w:u w:val="single"/>
              </w:rPr>
              <w:t>Provide evidence</w:t>
            </w:r>
            <w:r>
              <w:rPr>
                <w:rFonts w:cstheme="minorHAnsi"/>
              </w:rPr>
              <w:t xml:space="preserve"> on impact on participation and attainment</w:t>
            </w:r>
          </w:p>
        </w:tc>
        <w:tc>
          <w:tcPr>
            <w:tcW w:w="2977" w:type="dxa"/>
          </w:tcPr>
          <w:p w14:paraId="5D728AA3" w14:textId="77777777" w:rsidR="00B832CD" w:rsidRPr="00E85A55" w:rsidRDefault="00B832CD" w:rsidP="00B832CD">
            <w:pPr>
              <w:rPr>
                <w:rFonts w:cstheme="minorHAnsi"/>
              </w:rPr>
            </w:pPr>
          </w:p>
        </w:tc>
      </w:tr>
      <w:tr w:rsidR="00351F70" w:rsidRPr="00E85A55" w14:paraId="566EAE2A" w14:textId="77777777" w:rsidTr="00C6432C">
        <w:tc>
          <w:tcPr>
            <w:tcW w:w="3385" w:type="dxa"/>
          </w:tcPr>
          <w:p w14:paraId="6904A0F1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3386" w:type="dxa"/>
          </w:tcPr>
          <w:p w14:paraId="719F1B49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7FE6A245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  <w:tc>
          <w:tcPr>
            <w:tcW w:w="4145" w:type="dxa"/>
          </w:tcPr>
          <w:p w14:paraId="4DEC40DA" w14:textId="77777777" w:rsidR="00351F70" w:rsidRDefault="00351F70" w:rsidP="00351F70">
            <w:pPr>
              <w:rPr>
                <w:rFonts w:cstheme="minorHAnsi"/>
                <w:b/>
              </w:rPr>
            </w:pPr>
            <w:r w:rsidRPr="00351F70">
              <w:rPr>
                <w:rFonts w:cstheme="minorHAnsi"/>
                <w:b/>
              </w:rPr>
              <w:t>WIDER IMPACT AS A RESULT OF ABOVE</w:t>
            </w:r>
          </w:p>
          <w:p w14:paraId="7B80DAE9" w14:textId="77777777" w:rsidR="00B832CD" w:rsidRPr="00351F70" w:rsidRDefault="00B832CD" w:rsidP="00351F70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</w:tcPr>
          <w:p w14:paraId="195B162E" w14:textId="77777777" w:rsidR="00351F70" w:rsidRPr="00E85A55" w:rsidRDefault="00351F70" w:rsidP="00351F70">
            <w:pPr>
              <w:rPr>
                <w:rFonts w:cstheme="minorHAnsi"/>
              </w:rPr>
            </w:pPr>
          </w:p>
        </w:tc>
      </w:tr>
    </w:tbl>
    <w:p w14:paraId="6F1C57B9" w14:textId="77777777" w:rsidR="00B832CD" w:rsidRDefault="00B832CD" w:rsidP="0025279B">
      <w:pPr>
        <w:jc w:val="center"/>
        <w:rPr>
          <w:rFonts w:cstheme="minorHAnsi"/>
          <w:sz w:val="36"/>
          <w:szCs w:val="36"/>
          <w:lang w:val="en-US"/>
        </w:rPr>
      </w:pPr>
      <w:bookmarkStart w:id="0" w:name="_Hlk498460272"/>
    </w:p>
    <w:p w14:paraId="2D5E4593" w14:textId="77777777" w:rsidR="00B832CD" w:rsidRDefault="00B832CD" w:rsidP="0025279B">
      <w:pPr>
        <w:jc w:val="center"/>
        <w:rPr>
          <w:rFonts w:cstheme="minorHAnsi"/>
          <w:sz w:val="36"/>
          <w:szCs w:val="36"/>
          <w:lang w:val="en-US"/>
        </w:rPr>
      </w:pPr>
    </w:p>
    <w:p w14:paraId="149FEB80" w14:textId="77777777" w:rsidR="00B832CD" w:rsidRDefault="00B832CD" w:rsidP="0025279B">
      <w:pPr>
        <w:jc w:val="center"/>
        <w:rPr>
          <w:rFonts w:cstheme="minorHAnsi"/>
          <w:sz w:val="36"/>
          <w:szCs w:val="36"/>
          <w:lang w:val="en-US"/>
        </w:rPr>
      </w:pPr>
    </w:p>
    <w:p w14:paraId="561A51D5" w14:textId="77777777" w:rsidR="00B832CD" w:rsidRDefault="00B832CD" w:rsidP="0025279B">
      <w:pPr>
        <w:jc w:val="center"/>
        <w:rPr>
          <w:rFonts w:cstheme="minorHAnsi"/>
          <w:sz w:val="36"/>
          <w:szCs w:val="36"/>
          <w:lang w:val="en-US"/>
        </w:rPr>
      </w:pPr>
    </w:p>
    <w:p w14:paraId="4AC24B65" w14:textId="77777777" w:rsidR="00B832CD" w:rsidRDefault="00B832CD" w:rsidP="0025279B">
      <w:pPr>
        <w:jc w:val="center"/>
        <w:rPr>
          <w:rFonts w:cstheme="minorHAnsi"/>
          <w:sz w:val="36"/>
          <w:szCs w:val="36"/>
          <w:lang w:val="en-US"/>
        </w:rPr>
      </w:pPr>
    </w:p>
    <w:p w14:paraId="1AD33491" w14:textId="77777777" w:rsidR="00B832CD" w:rsidRDefault="00B832CD" w:rsidP="0025279B">
      <w:pPr>
        <w:jc w:val="center"/>
        <w:rPr>
          <w:rFonts w:cstheme="minorHAnsi"/>
          <w:sz w:val="36"/>
          <w:szCs w:val="36"/>
          <w:lang w:val="en-US"/>
        </w:rPr>
      </w:pPr>
    </w:p>
    <w:p w14:paraId="33944E1B" w14:textId="77777777" w:rsidR="00FD0121" w:rsidRPr="00E85A55" w:rsidRDefault="00FD0121" w:rsidP="0025279B">
      <w:pPr>
        <w:jc w:val="center"/>
        <w:rPr>
          <w:rFonts w:cstheme="minorHAnsi"/>
          <w:sz w:val="36"/>
          <w:szCs w:val="36"/>
          <w:lang w:val="en-US"/>
        </w:rPr>
      </w:pPr>
      <w:r w:rsidRPr="00E85A55">
        <w:rPr>
          <w:rFonts w:cstheme="minorHAnsi"/>
          <w:sz w:val="36"/>
          <w:szCs w:val="36"/>
          <w:lang w:val="en-US"/>
        </w:rPr>
        <w:lastRenderedPageBreak/>
        <w:t xml:space="preserve">Meeting </w:t>
      </w:r>
      <w:r w:rsidR="008479DA" w:rsidRPr="00E85A55">
        <w:rPr>
          <w:rFonts w:cstheme="minorHAnsi"/>
          <w:sz w:val="36"/>
          <w:szCs w:val="36"/>
          <w:lang w:val="en-US"/>
        </w:rPr>
        <w:t>N</w:t>
      </w:r>
      <w:r w:rsidRPr="00E85A55">
        <w:rPr>
          <w:rFonts w:cstheme="minorHAnsi"/>
          <w:sz w:val="36"/>
          <w:szCs w:val="36"/>
          <w:lang w:val="en-US"/>
        </w:rPr>
        <w:t xml:space="preserve">ational </w:t>
      </w:r>
      <w:r w:rsidR="008479DA" w:rsidRPr="00E85A55">
        <w:rPr>
          <w:rFonts w:cstheme="minorHAnsi"/>
          <w:sz w:val="36"/>
          <w:szCs w:val="36"/>
          <w:lang w:val="en-US"/>
        </w:rPr>
        <w:t>C</w:t>
      </w:r>
      <w:r w:rsidRPr="00E85A55">
        <w:rPr>
          <w:rFonts w:cstheme="minorHAnsi"/>
          <w:sz w:val="36"/>
          <w:szCs w:val="36"/>
          <w:lang w:val="en-US"/>
        </w:rPr>
        <w:t xml:space="preserve">urriculum </w:t>
      </w:r>
      <w:r w:rsidR="008479DA" w:rsidRPr="00E85A55">
        <w:rPr>
          <w:rFonts w:cstheme="minorHAnsi"/>
          <w:sz w:val="36"/>
          <w:szCs w:val="36"/>
          <w:lang w:val="en-US"/>
        </w:rPr>
        <w:t>R</w:t>
      </w:r>
      <w:r w:rsidRPr="00E85A55">
        <w:rPr>
          <w:rFonts w:cstheme="minorHAnsi"/>
          <w:sz w:val="36"/>
          <w:szCs w:val="36"/>
          <w:lang w:val="en-US"/>
        </w:rPr>
        <w:t xml:space="preserve">equirements for </w:t>
      </w:r>
      <w:r w:rsidR="008479DA" w:rsidRPr="00E85A55">
        <w:rPr>
          <w:rFonts w:cstheme="minorHAnsi"/>
          <w:sz w:val="36"/>
          <w:szCs w:val="36"/>
          <w:lang w:val="en-US"/>
        </w:rPr>
        <w:t>S</w:t>
      </w:r>
      <w:r w:rsidRPr="00E85A55">
        <w:rPr>
          <w:rFonts w:cstheme="minorHAnsi"/>
          <w:sz w:val="36"/>
          <w:szCs w:val="36"/>
          <w:lang w:val="en-US"/>
        </w:rPr>
        <w:t xml:space="preserve">wimming and </w:t>
      </w:r>
      <w:r w:rsidR="008479DA" w:rsidRPr="00E85A55">
        <w:rPr>
          <w:rFonts w:cstheme="minorHAnsi"/>
          <w:sz w:val="36"/>
          <w:szCs w:val="36"/>
          <w:lang w:val="en-US"/>
        </w:rPr>
        <w:t>W</w:t>
      </w:r>
      <w:r w:rsidRPr="00E85A55">
        <w:rPr>
          <w:rFonts w:cstheme="minorHAnsi"/>
          <w:sz w:val="36"/>
          <w:szCs w:val="36"/>
          <w:lang w:val="en-US"/>
        </w:rPr>
        <w:t xml:space="preserve">ater </w:t>
      </w:r>
      <w:r w:rsidR="008479DA" w:rsidRPr="00E85A55">
        <w:rPr>
          <w:rFonts w:cstheme="minorHAnsi"/>
          <w:sz w:val="36"/>
          <w:szCs w:val="36"/>
          <w:lang w:val="en-US"/>
        </w:rPr>
        <w:t>S</w:t>
      </w:r>
      <w:r w:rsidRPr="00E85A55">
        <w:rPr>
          <w:rFonts w:cstheme="minorHAnsi"/>
          <w:sz w:val="36"/>
          <w:szCs w:val="36"/>
          <w:lang w:val="en-US"/>
        </w:rPr>
        <w:t>afety</w:t>
      </w:r>
    </w:p>
    <w:p w14:paraId="5B853AD2" w14:textId="77777777" w:rsidR="008479DA" w:rsidRPr="00E85A55" w:rsidRDefault="008479DA" w:rsidP="008479DA">
      <w:pPr>
        <w:rPr>
          <w:rFonts w:cstheme="minorHAnsi"/>
          <w:sz w:val="36"/>
          <w:szCs w:val="36"/>
          <w:lang w:val="en-US"/>
        </w:rPr>
      </w:pPr>
    </w:p>
    <w:tbl>
      <w:tblPr>
        <w:tblW w:w="14476" w:type="dxa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3"/>
        <w:gridCol w:w="1843"/>
      </w:tblGrid>
      <w:tr w:rsidR="008479DA" w:rsidRPr="00E85A55" w14:paraId="01F08A2B" w14:textId="77777777" w:rsidTr="00E85A55">
        <w:trPr>
          <w:trHeight w:val="400"/>
        </w:trPr>
        <w:tc>
          <w:tcPr>
            <w:tcW w:w="12633" w:type="dxa"/>
            <w:shd w:val="clear" w:color="auto" w:fill="DEEAF6" w:themeFill="accent1" w:themeFillTint="33"/>
          </w:tcPr>
          <w:p w14:paraId="212E8267" w14:textId="77777777" w:rsidR="008479DA" w:rsidRPr="00E85A55" w:rsidRDefault="008479DA" w:rsidP="006679E4">
            <w:pPr>
              <w:rPr>
                <w:rFonts w:cstheme="minorHAnsi"/>
                <w:b/>
                <w:lang w:val="en-US"/>
              </w:rPr>
            </w:pPr>
          </w:p>
          <w:p w14:paraId="104D636A" w14:textId="77777777" w:rsidR="008479DA" w:rsidRPr="00E85A55" w:rsidRDefault="008479DA" w:rsidP="006679E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5A55">
              <w:rPr>
                <w:rFonts w:cstheme="minorHAnsi"/>
                <w:b/>
                <w:sz w:val="24"/>
                <w:szCs w:val="24"/>
                <w:lang w:val="en-US"/>
              </w:rPr>
              <w:t xml:space="preserve">The pupil outcomes of the statements below </w:t>
            </w:r>
            <w:r w:rsidRPr="00E85A55"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must</w:t>
            </w:r>
            <w:r w:rsidRPr="00E85A55">
              <w:rPr>
                <w:rFonts w:cstheme="minorHAnsi"/>
                <w:b/>
                <w:sz w:val="24"/>
                <w:szCs w:val="24"/>
                <w:lang w:val="en-US"/>
              </w:rPr>
              <w:t xml:space="preserve"> be reported on the school website for the current Year 6 cohort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3EBA39E" w14:textId="77777777" w:rsidR="008479DA" w:rsidRPr="00E85A55" w:rsidRDefault="008479DA" w:rsidP="006679E4">
            <w:pPr>
              <w:rPr>
                <w:rFonts w:cstheme="minorHAnsi"/>
                <w:lang w:val="en-US"/>
              </w:rPr>
            </w:pPr>
          </w:p>
        </w:tc>
      </w:tr>
      <w:tr w:rsidR="008479DA" w:rsidRPr="00E85A55" w14:paraId="2899F4DD" w14:textId="77777777" w:rsidTr="00E85A55">
        <w:trPr>
          <w:trHeight w:val="900"/>
        </w:trPr>
        <w:tc>
          <w:tcPr>
            <w:tcW w:w="12633" w:type="dxa"/>
          </w:tcPr>
          <w:p w14:paraId="03F135B8" w14:textId="77777777" w:rsidR="004958BD" w:rsidRPr="00E85A55" w:rsidRDefault="008479DA" w:rsidP="004958BD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  <w:r w:rsidRPr="00E85A55">
              <w:rPr>
                <w:rFonts w:cstheme="minorHAnsi"/>
                <w:sz w:val="24"/>
                <w:szCs w:val="24"/>
                <w:lang w:val="en-US"/>
              </w:rPr>
              <w:t xml:space="preserve">What percentage of Year 6 pupils can swim competently, confidently and proficiently over a distance of at </w:t>
            </w:r>
            <w:r w:rsidRPr="00E85A55">
              <w:rPr>
                <w:rFonts w:cstheme="minorHAnsi"/>
                <w:b/>
                <w:sz w:val="24"/>
                <w:szCs w:val="24"/>
                <w:lang w:val="en-US"/>
              </w:rPr>
              <w:t>least 25 metres?</w:t>
            </w:r>
            <w:r w:rsidRPr="00E85A5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57A679C2" w14:textId="77777777" w:rsidR="008479DA" w:rsidRPr="00E85A55" w:rsidRDefault="008479DA" w:rsidP="006679E4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E85A55">
              <w:rPr>
                <w:rFonts w:cstheme="minorHAnsi"/>
                <w:sz w:val="28"/>
                <w:szCs w:val="28"/>
                <w:lang w:val="en-US"/>
              </w:rPr>
              <w:t>%</w:t>
            </w:r>
          </w:p>
        </w:tc>
      </w:tr>
      <w:tr w:rsidR="008479DA" w:rsidRPr="00E85A55" w14:paraId="3E02BD5F" w14:textId="77777777" w:rsidTr="00E85A55">
        <w:trPr>
          <w:trHeight w:val="900"/>
        </w:trPr>
        <w:tc>
          <w:tcPr>
            <w:tcW w:w="12633" w:type="dxa"/>
          </w:tcPr>
          <w:p w14:paraId="35539455" w14:textId="77777777" w:rsidR="008479DA" w:rsidRPr="00E85A55" w:rsidRDefault="008479DA" w:rsidP="006679E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5A55">
              <w:rPr>
                <w:rFonts w:cstheme="minorHAnsi"/>
                <w:sz w:val="24"/>
                <w:szCs w:val="24"/>
                <w:lang w:val="en-US"/>
              </w:rPr>
              <w:t>What percentage of Year 6 pupils can use a range of strokes effectively [for example, front crawl, backstroke and breaststroke]?</w:t>
            </w:r>
          </w:p>
        </w:tc>
        <w:tc>
          <w:tcPr>
            <w:tcW w:w="1843" w:type="dxa"/>
          </w:tcPr>
          <w:p w14:paraId="626E56BF" w14:textId="77777777" w:rsidR="008479DA" w:rsidRPr="00E85A55" w:rsidRDefault="008479DA" w:rsidP="006679E4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E85A55">
              <w:rPr>
                <w:rFonts w:cstheme="minorHAnsi"/>
                <w:sz w:val="28"/>
                <w:szCs w:val="28"/>
                <w:lang w:val="en-US"/>
              </w:rPr>
              <w:t>%</w:t>
            </w:r>
          </w:p>
        </w:tc>
      </w:tr>
      <w:tr w:rsidR="008479DA" w:rsidRPr="00E85A55" w14:paraId="6C09374E" w14:textId="77777777" w:rsidTr="00E85A55">
        <w:trPr>
          <w:trHeight w:val="900"/>
        </w:trPr>
        <w:tc>
          <w:tcPr>
            <w:tcW w:w="12633" w:type="dxa"/>
          </w:tcPr>
          <w:p w14:paraId="0A27B324" w14:textId="77777777" w:rsidR="008479DA" w:rsidRPr="00E85A55" w:rsidRDefault="008479DA" w:rsidP="006679E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5A55">
              <w:rPr>
                <w:rFonts w:cstheme="minorHAnsi"/>
                <w:sz w:val="24"/>
                <w:szCs w:val="24"/>
                <w:lang w:val="en-US"/>
              </w:rPr>
              <w:t>What percentage of Year 6 pupils can perform safe self-rescue in different water-based situations?</w:t>
            </w:r>
          </w:p>
          <w:p w14:paraId="30102673" w14:textId="77777777" w:rsidR="008479DA" w:rsidRPr="00E85A55" w:rsidRDefault="008479DA" w:rsidP="006679E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69FD05B" w14:textId="77777777" w:rsidR="008479DA" w:rsidRPr="00E85A55" w:rsidRDefault="008479DA" w:rsidP="006679E4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E85A55">
              <w:rPr>
                <w:rFonts w:cstheme="minorHAnsi"/>
                <w:sz w:val="28"/>
                <w:szCs w:val="28"/>
                <w:lang w:val="en-US"/>
              </w:rPr>
              <w:t>%</w:t>
            </w:r>
          </w:p>
        </w:tc>
      </w:tr>
      <w:tr w:rsidR="004958BD" w:rsidRPr="00E85A55" w14:paraId="2702C89F" w14:textId="77777777" w:rsidTr="00E85A55">
        <w:trPr>
          <w:trHeight w:val="900"/>
        </w:trPr>
        <w:tc>
          <w:tcPr>
            <w:tcW w:w="12633" w:type="dxa"/>
          </w:tcPr>
          <w:p w14:paraId="389B9C1B" w14:textId="77777777" w:rsidR="004958BD" w:rsidRPr="00E85A55" w:rsidRDefault="004958BD" w:rsidP="006679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Schools can choose to use their Primary PE and Sport Premium to provide additional provision for swimming but this must be for activity </w:t>
            </w:r>
            <w:r w:rsidRPr="004958BD">
              <w:rPr>
                <w:rFonts w:cstheme="minorHAnsi"/>
                <w:b/>
                <w:sz w:val="24"/>
                <w:szCs w:val="24"/>
                <w:lang w:val="en-US"/>
              </w:rPr>
              <w:t>over and above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the national curriculum requirements. Have you used it in this way? </w:t>
            </w:r>
          </w:p>
        </w:tc>
        <w:tc>
          <w:tcPr>
            <w:tcW w:w="1843" w:type="dxa"/>
          </w:tcPr>
          <w:p w14:paraId="44C07985" w14:textId="77777777" w:rsidR="004958BD" w:rsidRPr="00E85A55" w:rsidRDefault="00351F70" w:rsidP="006679E4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YES</w:t>
            </w:r>
            <w:r w:rsidR="004958BD">
              <w:rPr>
                <w:rFonts w:cstheme="minorHAnsi"/>
                <w:sz w:val="28"/>
                <w:szCs w:val="28"/>
                <w:lang w:val="en-US"/>
              </w:rPr>
              <w:t>/NO</w:t>
            </w:r>
          </w:p>
        </w:tc>
      </w:tr>
    </w:tbl>
    <w:p w14:paraId="30D7456B" w14:textId="77777777" w:rsidR="008479DA" w:rsidRPr="00E85A55" w:rsidRDefault="008479DA" w:rsidP="008479DA">
      <w:pPr>
        <w:rPr>
          <w:rFonts w:cstheme="minorHAnsi"/>
          <w:sz w:val="28"/>
          <w:szCs w:val="28"/>
          <w:lang w:val="en-US"/>
        </w:rPr>
      </w:pPr>
    </w:p>
    <w:bookmarkEnd w:id="0"/>
    <w:p w14:paraId="4D8EE28D" w14:textId="77777777" w:rsidR="00FD0121" w:rsidRPr="00E85A55" w:rsidRDefault="00FD0121" w:rsidP="00FD0121">
      <w:pPr>
        <w:rPr>
          <w:rFonts w:cstheme="minorHAnsi"/>
          <w:sz w:val="28"/>
          <w:szCs w:val="28"/>
        </w:rPr>
      </w:pPr>
    </w:p>
    <w:p w14:paraId="7D961C67" w14:textId="77777777" w:rsidR="00516AF0" w:rsidRPr="00E85A55" w:rsidRDefault="00516AF0" w:rsidP="00FD0121">
      <w:pPr>
        <w:rPr>
          <w:rFonts w:cstheme="minorHAnsi"/>
          <w:sz w:val="28"/>
          <w:szCs w:val="28"/>
        </w:rPr>
      </w:pPr>
    </w:p>
    <w:p w14:paraId="02CC8BD1" w14:textId="77777777" w:rsidR="00516AF0" w:rsidRPr="00E85A55" w:rsidRDefault="00516AF0" w:rsidP="00FD0121">
      <w:pPr>
        <w:rPr>
          <w:rFonts w:cstheme="minorHAnsi"/>
          <w:sz w:val="28"/>
          <w:szCs w:val="28"/>
        </w:rPr>
      </w:pPr>
    </w:p>
    <w:p w14:paraId="7C1C6FB8" w14:textId="77777777" w:rsidR="00516AF0" w:rsidRPr="00E85A55" w:rsidRDefault="00516AF0" w:rsidP="00FD0121">
      <w:pPr>
        <w:rPr>
          <w:rFonts w:cstheme="minorHAnsi"/>
          <w:sz w:val="28"/>
          <w:szCs w:val="28"/>
        </w:rPr>
      </w:pPr>
    </w:p>
    <w:p w14:paraId="69F6D8C9" w14:textId="77777777" w:rsidR="00516AF0" w:rsidRPr="00E85A55" w:rsidRDefault="00516AF0" w:rsidP="00FD0121">
      <w:pPr>
        <w:rPr>
          <w:rFonts w:cstheme="minorHAnsi"/>
          <w:sz w:val="28"/>
          <w:szCs w:val="28"/>
        </w:rPr>
      </w:pPr>
    </w:p>
    <w:p w14:paraId="3DE77A00" w14:textId="77777777" w:rsidR="00516AF0" w:rsidRPr="00E85A55" w:rsidRDefault="00516AF0" w:rsidP="00FD0121">
      <w:pPr>
        <w:rPr>
          <w:rFonts w:cstheme="minorHAnsi"/>
          <w:sz w:val="24"/>
          <w:szCs w:val="24"/>
        </w:rPr>
      </w:pPr>
    </w:p>
    <w:p w14:paraId="744029D0" w14:textId="77777777" w:rsidR="00516AF0" w:rsidRPr="00E85A55" w:rsidRDefault="00516AF0" w:rsidP="00FD0121">
      <w:pPr>
        <w:rPr>
          <w:rFonts w:cstheme="minorHAnsi"/>
          <w:sz w:val="24"/>
          <w:szCs w:val="24"/>
        </w:rPr>
      </w:pPr>
    </w:p>
    <w:p w14:paraId="5C910C45" w14:textId="77777777" w:rsidR="00516AF0" w:rsidRPr="005B629B" w:rsidRDefault="00516AF0" w:rsidP="005B629B">
      <w:pPr>
        <w:jc w:val="center"/>
        <w:rPr>
          <w:rFonts w:cstheme="minorHAnsi"/>
          <w:sz w:val="36"/>
          <w:szCs w:val="36"/>
        </w:rPr>
      </w:pPr>
      <w:r w:rsidRPr="00E85A55">
        <w:rPr>
          <w:rFonts w:cstheme="minorHAnsi"/>
          <w:sz w:val="36"/>
          <w:szCs w:val="36"/>
        </w:rPr>
        <w:lastRenderedPageBreak/>
        <w:t>Additional information that could form the basis of a report to governors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9"/>
        <w:gridCol w:w="2609"/>
        <w:gridCol w:w="2609"/>
        <w:gridCol w:w="6451"/>
      </w:tblGrid>
      <w:tr w:rsidR="005B629B" w:rsidRPr="005B629B" w14:paraId="4FD99371" w14:textId="77777777" w:rsidTr="005B629B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8B6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Financial Year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933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Budget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D28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Actual Spend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0C6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b/>
                <w:sz w:val="22"/>
                <w:szCs w:val="22"/>
              </w:rPr>
              <w:t>Key Impact for each year</w:t>
            </w:r>
          </w:p>
        </w:tc>
      </w:tr>
      <w:tr w:rsidR="005B629B" w:rsidRPr="005B629B" w14:paraId="0B402756" w14:textId="77777777" w:rsidTr="005B629B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506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2013 - 2014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240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0BF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£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DA7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29B" w:rsidRPr="005B629B" w14:paraId="6B044611" w14:textId="77777777" w:rsidTr="005B629B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5A6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2014 - 2015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F1E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543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£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A22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29B" w:rsidRPr="005B629B" w14:paraId="7FA1E134" w14:textId="77777777" w:rsidTr="005B629B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177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2015 - 2016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7D7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322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£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287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29B" w:rsidRPr="005B629B" w14:paraId="0F5795C8" w14:textId="77777777" w:rsidTr="005B629B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71C5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2016 - 2017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902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£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C2B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 xml:space="preserve">£ 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FEC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29B" w:rsidRPr="005B629B" w14:paraId="30534915" w14:textId="77777777" w:rsidTr="005B629B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35A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2017 -2018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84A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0B7F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E19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29B" w:rsidRPr="005B629B" w14:paraId="5EBCF9E2" w14:textId="77777777" w:rsidTr="005B629B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6B8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2018 - 2019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D63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FCF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F808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29B" w:rsidRPr="005B629B" w14:paraId="2DC7BF59" w14:textId="77777777" w:rsidTr="005B629B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F09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2019 - 2020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D062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F759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091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29B" w:rsidRPr="005B629B" w14:paraId="05C5CAAB" w14:textId="77777777" w:rsidTr="005B629B">
        <w:trPr>
          <w:trHeight w:val="13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68C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2020 - 2021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20F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431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B629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CE01" w14:textId="77777777" w:rsidR="005B629B" w:rsidRPr="005B629B" w:rsidRDefault="005B629B" w:rsidP="00FA35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FCAE7B" w14:textId="77777777" w:rsidR="00516AF0" w:rsidRPr="00E85A55" w:rsidRDefault="00516AF0" w:rsidP="00516AF0">
      <w:pPr>
        <w:rPr>
          <w:rFonts w:cstheme="minorHAns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74"/>
        <w:gridCol w:w="7127"/>
      </w:tblGrid>
      <w:tr w:rsidR="005B629B" w14:paraId="33C58C7A" w14:textId="77777777" w:rsidTr="005B629B">
        <w:tc>
          <w:tcPr>
            <w:tcW w:w="7274" w:type="dxa"/>
          </w:tcPr>
          <w:p w14:paraId="6BBE6C8A" w14:textId="79F0A130" w:rsidR="005B629B" w:rsidRPr="005B629B" w:rsidRDefault="005B629B" w:rsidP="00516AF0">
            <w:pPr>
              <w:rPr>
                <w:rFonts w:cstheme="minorHAnsi"/>
                <w:b/>
              </w:rPr>
            </w:pPr>
            <w:r w:rsidRPr="005B629B">
              <w:rPr>
                <w:rFonts w:cstheme="minorHAnsi"/>
                <w:b/>
              </w:rPr>
              <w:t>Summary of key achievements for 202</w:t>
            </w:r>
            <w:r w:rsidR="007E02E5">
              <w:rPr>
                <w:rFonts w:cstheme="minorHAnsi"/>
                <w:b/>
              </w:rPr>
              <w:t>2</w:t>
            </w:r>
            <w:r w:rsidRPr="005B629B">
              <w:rPr>
                <w:rFonts w:cstheme="minorHAnsi"/>
                <w:b/>
              </w:rPr>
              <w:t>-202</w:t>
            </w:r>
            <w:r w:rsidR="007E02E5">
              <w:rPr>
                <w:rFonts w:cstheme="minorHAnsi"/>
                <w:b/>
              </w:rPr>
              <w:t>3</w:t>
            </w:r>
          </w:p>
        </w:tc>
        <w:tc>
          <w:tcPr>
            <w:tcW w:w="7127" w:type="dxa"/>
          </w:tcPr>
          <w:p w14:paraId="0356CB65" w14:textId="299B865E" w:rsidR="005B629B" w:rsidRPr="005B629B" w:rsidRDefault="005B629B" w:rsidP="005B629B">
            <w:pPr>
              <w:rPr>
                <w:rFonts w:cstheme="minorHAnsi"/>
                <w:b/>
              </w:rPr>
            </w:pPr>
            <w:r w:rsidRPr="005B629B">
              <w:rPr>
                <w:rFonts w:cstheme="minorHAnsi"/>
                <w:b/>
              </w:rPr>
              <w:t>Summary of key plans for 202</w:t>
            </w:r>
            <w:r w:rsidR="007E02E5">
              <w:rPr>
                <w:rFonts w:cstheme="minorHAnsi"/>
                <w:b/>
              </w:rPr>
              <w:t>3</w:t>
            </w:r>
            <w:r w:rsidRPr="005B629B">
              <w:rPr>
                <w:rFonts w:cstheme="minorHAnsi"/>
                <w:b/>
              </w:rPr>
              <w:t>-202</w:t>
            </w:r>
            <w:r w:rsidR="007E02E5">
              <w:rPr>
                <w:rFonts w:cstheme="minorHAnsi"/>
                <w:b/>
              </w:rPr>
              <w:t>4</w:t>
            </w:r>
          </w:p>
        </w:tc>
      </w:tr>
      <w:tr w:rsidR="005B629B" w14:paraId="2BE444D8" w14:textId="77777777" w:rsidTr="005B629B">
        <w:tc>
          <w:tcPr>
            <w:tcW w:w="7274" w:type="dxa"/>
          </w:tcPr>
          <w:p w14:paraId="3CAAF34C" w14:textId="77777777" w:rsidR="005B629B" w:rsidRDefault="005B629B" w:rsidP="00516AF0">
            <w:pPr>
              <w:rPr>
                <w:rFonts w:cstheme="minorHAnsi"/>
              </w:rPr>
            </w:pPr>
          </w:p>
          <w:p w14:paraId="05446F53" w14:textId="77777777" w:rsidR="005B629B" w:rsidRDefault="005B629B" w:rsidP="00516AF0">
            <w:pPr>
              <w:rPr>
                <w:rFonts w:cstheme="minorHAnsi"/>
              </w:rPr>
            </w:pPr>
          </w:p>
          <w:p w14:paraId="2D6F65EC" w14:textId="77777777" w:rsidR="005B629B" w:rsidRDefault="005B629B" w:rsidP="00516AF0">
            <w:pPr>
              <w:rPr>
                <w:rFonts w:cstheme="minorHAnsi"/>
              </w:rPr>
            </w:pPr>
          </w:p>
          <w:p w14:paraId="25A5CD00" w14:textId="77777777" w:rsidR="005B629B" w:rsidRDefault="005B629B" w:rsidP="00516AF0">
            <w:pPr>
              <w:rPr>
                <w:rFonts w:cstheme="minorHAnsi"/>
              </w:rPr>
            </w:pPr>
          </w:p>
          <w:p w14:paraId="64B650AA" w14:textId="77777777" w:rsidR="005B629B" w:rsidRDefault="005B629B" w:rsidP="00516AF0">
            <w:pPr>
              <w:rPr>
                <w:rFonts w:cstheme="minorHAnsi"/>
              </w:rPr>
            </w:pPr>
          </w:p>
          <w:p w14:paraId="41417787" w14:textId="77777777" w:rsidR="005B629B" w:rsidRDefault="005B629B" w:rsidP="00516AF0">
            <w:pPr>
              <w:rPr>
                <w:rFonts w:cstheme="minorHAnsi"/>
              </w:rPr>
            </w:pPr>
          </w:p>
          <w:p w14:paraId="079353DB" w14:textId="77777777" w:rsidR="005B629B" w:rsidRDefault="005B629B" w:rsidP="00516AF0">
            <w:pPr>
              <w:rPr>
                <w:rFonts w:cstheme="minorHAnsi"/>
              </w:rPr>
            </w:pPr>
          </w:p>
          <w:p w14:paraId="3A04BBEB" w14:textId="77777777" w:rsidR="005B629B" w:rsidRDefault="005B629B" w:rsidP="00516AF0">
            <w:pPr>
              <w:rPr>
                <w:rFonts w:cstheme="minorHAnsi"/>
              </w:rPr>
            </w:pPr>
          </w:p>
          <w:p w14:paraId="62AA0B86" w14:textId="77777777" w:rsidR="005B629B" w:rsidRDefault="005B629B" w:rsidP="00516AF0">
            <w:pPr>
              <w:rPr>
                <w:rFonts w:cstheme="minorHAnsi"/>
              </w:rPr>
            </w:pPr>
          </w:p>
          <w:p w14:paraId="3088F5C3" w14:textId="77777777" w:rsidR="005B629B" w:rsidRDefault="005B629B" w:rsidP="00516AF0">
            <w:pPr>
              <w:rPr>
                <w:rFonts w:cstheme="minorHAnsi"/>
              </w:rPr>
            </w:pPr>
          </w:p>
          <w:p w14:paraId="11490AC4" w14:textId="77777777" w:rsidR="005B629B" w:rsidRDefault="005B629B" w:rsidP="00516AF0">
            <w:pPr>
              <w:rPr>
                <w:rFonts w:cstheme="minorHAnsi"/>
              </w:rPr>
            </w:pPr>
          </w:p>
          <w:p w14:paraId="3A2EBB46" w14:textId="77777777" w:rsidR="005B629B" w:rsidRDefault="005B629B" w:rsidP="00516AF0">
            <w:pPr>
              <w:rPr>
                <w:rFonts w:cstheme="minorHAnsi"/>
              </w:rPr>
            </w:pPr>
          </w:p>
          <w:p w14:paraId="2DD33D81" w14:textId="77777777" w:rsidR="005B629B" w:rsidRDefault="005B629B" w:rsidP="00516AF0">
            <w:pPr>
              <w:rPr>
                <w:rFonts w:cstheme="minorHAnsi"/>
              </w:rPr>
            </w:pPr>
          </w:p>
        </w:tc>
        <w:tc>
          <w:tcPr>
            <w:tcW w:w="7127" w:type="dxa"/>
          </w:tcPr>
          <w:p w14:paraId="1BEB45DF" w14:textId="77777777" w:rsidR="005B629B" w:rsidRDefault="005B629B" w:rsidP="00516AF0">
            <w:pPr>
              <w:rPr>
                <w:rFonts w:cstheme="minorHAnsi"/>
              </w:rPr>
            </w:pPr>
          </w:p>
        </w:tc>
      </w:tr>
    </w:tbl>
    <w:p w14:paraId="6F31DB39" w14:textId="77777777" w:rsidR="00516AF0" w:rsidRPr="00E85A55" w:rsidRDefault="00516AF0" w:rsidP="00516AF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1"/>
        <w:gridCol w:w="4751"/>
        <w:gridCol w:w="4752"/>
      </w:tblGrid>
      <w:tr w:rsidR="005B629B" w14:paraId="0BEFE2A8" w14:textId="77777777" w:rsidTr="005B629B">
        <w:tc>
          <w:tcPr>
            <w:tcW w:w="9502" w:type="dxa"/>
            <w:gridSpan w:val="2"/>
          </w:tcPr>
          <w:p w14:paraId="66B401DB" w14:textId="77777777" w:rsidR="005B629B" w:rsidRPr="005B629B" w:rsidRDefault="005B629B" w:rsidP="005B629B">
            <w:pPr>
              <w:jc w:val="center"/>
              <w:rPr>
                <w:rFonts w:cstheme="minorHAnsi"/>
                <w:b/>
              </w:rPr>
            </w:pPr>
            <w:r w:rsidRPr="005B629B">
              <w:rPr>
                <w:rFonts w:cstheme="minorHAnsi"/>
                <w:b/>
              </w:rPr>
              <w:t>Signed off by</w:t>
            </w:r>
          </w:p>
        </w:tc>
        <w:tc>
          <w:tcPr>
            <w:tcW w:w="4752" w:type="dxa"/>
          </w:tcPr>
          <w:p w14:paraId="22B81AFB" w14:textId="77777777" w:rsidR="005B629B" w:rsidRPr="005B629B" w:rsidRDefault="005B629B" w:rsidP="005B629B">
            <w:pPr>
              <w:jc w:val="center"/>
              <w:rPr>
                <w:rFonts w:cstheme="minorHAnsi"/>
                <w:b/>
              </w:rPr>
            </w:pPr>
            <w:r w:rsidRPr="005B629B">
              <w:rPr>
                <w:rFonts w:cstheme="minorHAnsi"/>
                <w:b/>
              </w:rPr>
              <w:t>Date</w:t>
            </w:r>
          </w:p>
        </w:tc>
      </w:tr>
      <w:tr w:rsidR="005B629B" w14:paraId="77B6E082" w14:textId="77777777" w:rsidTr="005B629B">
        <w:tc>
          <w:tcPr>
            <w:tcW w:w="4751" w:type="dxa"/>
          </w:tcPr>
          <w:p w14:paraId="0CD707D9" w14:textId="77777777" w:rsidR="005B629B" w:rsidRDefault="005B629B" w:rsidP="00516AF0">
            <w:pPr>
              <w:rPr>
                <w:rFonts w:cstheme="minorHAnsi"/>
              </w:rPr>
            </w:pPr>
            <w:r>
              <w:rPr>
                <w:rFonts w:cstheme="minorHAnsi"/>
              </w:rPr>
              <w:t>PE Lead</w:t>
            </w:r>
          </w:p>
          <w:p w14:paraId="3054C7E1" w14:textId="77777777" w:rsidR="005B629B" w:rsidRDefault="005B629B" w:rsidP="00516AF0">
            <w:pPr>
              <w:rPr>
                <w:rFonts w:cstheme="minorHAnsi"/>
              </w:rPr>
            </w:pPr>
          </w:p>
        </w:tc>
        <w:tc>
          <w:tcPr>
            <w:tcW w:w="4751" w:type="dxa"/>
          </w:tcPr>
          <w:p w14:paraId="3F84D77C" w14:textId="77777777" w:rsidR="005B629B" w:rsidRDefault="005B629B" w:rsidP="00516AF0">
            <w:pPr>
              <w:rPr>
                <w:rFonts w:cstheme="minorHAnsi"/>
              </w:rPr>
            </w:pPr>
          </w:p>
        </w:tc>
        <w:tc>
          <w:tcPr>
            <w:tcW w:w="4752" w:type="dxa"/>
          </w:tcPr>
          <w:p w14:paraId="664B743B" w14:textId="77777777" w:rsidR="005B629B" w:rsidRDefault="005B629B" w:rsidP="00516AF0">
            <w:pPr>
              <w:rPr>
                <w:rFonts w:cstheme="minorHAnsi"/>
              </w:rPr>
            </w:pPr>
          </w:p>
        </w:tc>
      </w:tr>
      <w:tr w:rsidR="005B629B" w14:paraId="1DBE02C8" w14:textId="77777777" w:rsidTr="005B629B">
        <w:tc>
          <w:tcPr>
            <w:tcW w:w="4751" w:type="dxa"/>
          </w:tcPr>
          <w:p w14:paraId="3DCFDCB4" w14:textId="77777777" w:rsidR="005B629B" w:rsidRDefault="005B629B" w:rsidP="00516AF0">
            <w:pPr>
              <w:rPr>
                <w:rFonts w:cstheme="minorHAnsi"/>
              </w:rPr>
            </w:pPr>
            <w:r>
              <w:rPr>
                <w:rFonts w:cstheme="minorHAnsi"/>
              </w:rPr>
              <w:t>Headteacher</w:t>
            </w:r>
          </w:p>
          <w:p w14:paraId="6A52BA6F" w14:textId="77777777" w:rsidR="005B629B" w:rsidRDefault="005B629B" w:rsidP="00516AF0">
            <w:pPr>
              <w:rPr>
                <w:rFonts w:cstheme="minorHAnsi"/>
              </w:rPr>
            </w:pPr>
          </w:p>
        </w:tc>
        <w:tc>
          <w:tcPr>
            <w:tcW w:w="4751" w:type="dxa"/>
          </w:tcPr>
          <w:p w14:paraId="02C71463" w14:textId="77777777" w:rsidR="005B629B" w:rsidRDefault="005B629B" w:rsidP="00516AF0">
            <w:pPr>
              <w:rPr>
                <w:rFonts w:cstheme="minorHAnsi"/>
              </w:rPr>
            </w:pPr>
          </w:p>
        </w:tc>
        <w:tc>
          <w:tcPr>
            <w:tcW w:w="4752" w:type="dxa"/>
          </w:tcPr>
          <w:p w14:paraId="2A65C832" w14:textId="77777777" w:rsidR="005B629B" w:rsidRDefault="005B629B" w:rsidP="00516AF0">
            <w:pPr>
              <w:rPr>
                <w:rFonts w:cstheme="minorHAnsi"/>
              </w:rPr>
            </w:pPr>
          </w:p>
        </w:tc>
      </w:tr>
      <w:tr w:rsidR="005B629B" w14:paraId="199AA3C1" w14:textId="77777777" w:rsidTr="005B629B">
        <w:tc>
          <w:tcPr>
            <w:tcW w:w="4751" w:type="dxa"/>
          </w:tcPr>
          <w:p w14:paraId="1D7D6A41" w14:textId="77777777" w:rsidR="005B629B" w:rsidRDefault="005B629B" w:rsidP="00516AF0">
            <w:pPr>
              <w:rPr>
                <w:rFonts w:cstheme="minorHAnsi"/>
              </w:rPr>
            </w:pPr>
            <w:r>
              <w:rPr>
                <w:rFonts w:cstheme="minorHAnsi"/>
              </w:rPr>
              <w:t>Governor</w:t>
            </w:r>
          </w:p>
          <w:p w14:paraId="6F6210E8" w14:textId="77777777" w:rsidR="005B629B" w:rsidRDefault="005B629B" w:rsidP="00516AF0">
            <w:pPr>
              <w:rPr>
                <w:rFonts w:cstheme="minorHAnsi"/>
              </w:rPr>
            </w:pPr>
          </w:p>
        </w:tc>
        <w:tc>
          <w:tcPr>
            <w:tcW w:w="4751" w:type="dxa"/>
          </w:tcPr>
          <w:p w14:paraId="202F978F" w14:textId="77777777" w:rsidR="005B629B" w:rsidRDefault="005B629B" w:rsidP="00516AF0">
            <w:pPr>
              <w:rPr>
                <w:rFonts w:cstheme="minorHAnsi"/>
              </w:rPr>
            </w:pPr>
          </w:p>
        </w:tc>
        <w:tc>
          <w:tcPr>
            <w:tcW w:w="4752" w:type="dxa"/>
          </w:tcPr>
          <w:p w14:paraId="5CD6056A" w14:textId="77777777" w:rsidR="005B629B" w:rsidRDefault="005B629B" w:rsidP="00516AF0">
            <w:pPr>
              <w:rPr>
                <w:rFonts w:cstheme="minorHAnsi"/>
              </w:rPr>
            </w:pPr>
          </w:p>
        </w:tc>
      </w:tr>
    </w:tbl>
    <w:p w14:paraId="5C88DA56" w14:textId="77777777" w:rsidR="00516AF0" w:rsidRPr="00E85A55" w:rsidRDefault="00516AF0" w:rsidP="00516AF0">
      <w:pPr>
        <w:rPr>
          <w:rFonts w:cstheme="minorHAnsi"/>
        </w:rPr>
      </w:pPr>
    </w:p>
    <w:sectPr w:rsidR="00516AF0" w:rsidRPr="00E85A55" w:rsidSect="00E85A55">
      <w:pgSz w:w="16838" w:h="11906" w:orient="landscape"/>
      <w:pgMar w:top="851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F7C4C"/>
    <w:multiLevelType w:val="hybridMultilevel"/>
    <w:tmpl w:val="ABA6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4781">
    <w:abstractNumId w:val="0"/>
  </w:num>
  <w:num w:numId="2" w16cid:durableId="221644875">
    <w:abstractNumId w:val="2"/>
  </w:num>
  <w:num w:numId="3" w16cid:durableId="63836773">
    <w:abstractNumId w:val="3"/>
  </w:num>
  <w:num w:numId="4" w16cid:durableId="1042050379">
    <w:abstractNumId w:val="1"/>
  </w:num>
  <w:num w:numId="5" w16cid:durableId="2066174234">
    <w:abstractNumId w:val="5"/>
  </w:num>
  <w:num w:numId="6" w16cid:durableId="940334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B5"/>
    <w:rsid w:val="0000462E"/>
    <w:rsid w:val="00010735"/>
    <w:rsid w:val="0003631A"/>
    <w:rsid w:val="00043F5B"/>
    <w:rsid w:val="00046085"/>
    <w:rsid w:val="00046332"/>
    <w:rsid w:val="00051840"/>
    <w:rsid w:val="00077D2B"/>
    <w:rsid w:val="00086144"/>
    <w:rsid w:val="000905CD"/>
    <w:rsid w:val="000B1F2F"/>
    <w:rsid w:val="000B4788"/>
    <w:rsid w:val="000C4B1B"/>
    <w:rsid w:val="000E079F"/>
    <w:rsid w:val="000E19AD"/>
    <w:rsid w:val="000F1399"/>
    <w:rsid w:val="000F51E6"/>
    <w:rsid w:val="0010060B"/>
    <w:rsid w:val="00110A14"/>
    <w:rsid w:val="00140CCB"/>
    <w:rsid w:val="00144960"/>
    <w:rsid w:val="00172C77"/>
    <w:rsid w:val="00187FB4"/>
    <w:rsid w:val="001A3F26"/>
    <w:rsid w:val="001B1264"/>
    <w:rsid w:val="001B29FE"/>
    <w:rsid w:val="001B3D49"/>
    <w:rsid w:val="001D1C6E"/>
    <w:rsid w:val="001E3CF1"/>
    <w:rsid w:val="001E7429"/>
    <w:rsid w:val="0020022C"/>
    <w:rsid w:val="00204F03"/>
    <w:rsid w:val="002275AB"/>
    <w:rsid w:val="002345AB"/>
    <w:rsid w:val="00235DFF"/>
    <w:rsid w:val="002418A1"/>
    <w:rsid w:val="00247156"/>
    <w:rsid w:val="002476AB"/>
    <w:rsid w:val="00247D3D"/>
    <w:rsid w:val="00250289"/>
    <w:rsid w:val="0025279B"/>
    <w:rsid w:val="002565FC"/>
    <w:rsid w:val="00263CAE"/>
    <w:rsid w:val="0027061D"/>
    <w:rsid w:val="00287364"/>
    <w:rsid w:val="00294CA8"/>
    <w:rsid w:val="002B396F"/>
    <w:rsid w:val="002D1FF5"/>
    <w:rsid w:val="002F0D71"/>
    <w:rsid w:val="00320C6C"/>
    <w:rsid w:val="00331742"/>
    <w:rsid w:val="00332F53"/>
    <w:rsid w:val="00345604"/>
    <w:rsid w:val="00351F70"/>
    <w:rsid w:val="00352FB9"/>
    <w:rsid w:val="0036329E"/>
    <w:rsid w:val="0038693E"/>
    <w:rsid w:val="00387F67"/>
    <w:rsid w:val="00396E97"/>
    <w:rsid w:val="003A140F"/>
    <w:rsid w:val="003A1883"/>
    <w:rsid w:val="003C08FC"/>
    <w:rsid w:val="003D60F7"/>
    <w:rsid w:val="003D639D"/>
    <w:rsid w:val="003D73D2"/>
    <w:rsid w:val="003E30D3"/>
    <w:rsid w:val="0040525D"/>
    <w:rsid w:val="0042242A"/>
    <w:rsid w:val="00431D0A"/>
    <w:rsid w:val="0044285C"/>
    <w:rsid w:val="004555E8"/>
    <w:rsid w:val="00473340"/>
    <w:rsid w:val="00477BFC"/>
    <w:rsid w:val="004958BD"/>
    <w:rsid w:val="004A1085"/>
    <w:rsid w:val="004B4B18"/>
    <w:rsid w:val="00507BA3"/>
    <w:rsid w:val="00516AF0"/>
    <w:rsid w:val="005264AC"/>
    <w:rsid w:val="0053639C"/>
    <w:rsid w:val="00540962"/>
    <w:rsid w:val="005503A5"/>
    <w:rsid w:val="00563118"/>
    <w:rsid w:val="00567C8E"/>
    <w:rsid w:val="0058734B"/>
    <w:rsid w:val="005B0235"/>
    <w:rsid w:val="005B629B"/>
    <w:rsid w:val="005C2203"/>
    <w:rsid w:val="005E23E6"/>
    <w:rsid w:val="005E7E48"/>
    <w:rsid w:val="00606992"/>
    <w:rsid w:val="006122B5"/>
    <w:rsid w:val="00615B54"/>
    <w:rsid w:val="006324DA"/>
    <w:rsid w:val="006604B9"/>
    <w:rsid w:val="00664EE1"/>
    <w:rsid w:val="00684624"/>
    <w:rsid w:val="006A69C7"/>
    <w:rsid w:val="006C49C1"/>
    <w:rsid w:val="006E34FB"/>
    <w:rsid w:val="0070189B"/>
    <w:rsid w:val="00763C88"/>
    <w:rsid w:val="00776279"/>
    <w:rsid w:val="00780ACD"/>
    <w:rsid w:val="00781692"/>
    <w:rsid w:val="00783896"/>
    <w:rsid w:val="007942D8"/>
    <w:rsid w:val="007943B8"/>
    <w:rsid w:val="007A3ED6"/>
    <w:rsid w:val="007E02E5"/>
    <w:rsid w:val="007F0C7B"/>
    <w:rsid w:val="007F49F8"/>
    <w:rsid w:val="008012CD"/>
    <w:rsid w:val="0080517F"/>
    <w:rsid w:val="00821538"/>
    <w:rsid w:val="008267FA"/>
    <w:rsid w:val="0083175F"/>
    <w:rsid w:val="00831E53"/>
    <w:rsid w:val="008352B8"/>
    <w:rsid w:val="008479DA"/>
    <w:rsid w:val="00857C5C"/>
    <w:rsid w:val="00863CB6"/>
    <w:rsid w:val="008701DA"/>
    <w:rsid w:val="00883030"/>
    <w:rsid w:val="00883864"/>
    <w:rsid w:val="00892B74"/>
    <w:rsid w:val="0089721B"/>
    <w:rsid w:val="008C1442"/>
    <w:rsid w:val="008E6F6E"/>
    <w:rsid w:val="00912D5B"/>
    <w:rsid w:val="00922F37"/>
    <w:rsid w:val="00936F6C"/>
    <w:rsid w:val="00937DE7"/>
    <w:rsid w:val="00942596"/>
    <w:rsid w:val="00943028"/>
    <w:rsid w:val="00943CBB"/>
    <w:rsid w:val="00960411"/>
    <w:rsid w:val="009A1417"/>
    <w:rsid w:val="009B6D88"/>
    <w:rsid w:val="009D0563"/>
    <w:rsid w:val="009D3282"/>
    <w:rsid w:val="009E4CF4"/>
    <w:rsid w:val="009E69D1"/>
    <w:rsid w:val="00A006C3"/>
    <w:rsid w:val="00A06129"/>
    <w:rsid w:val="00A15839"/>
    <w:rsid w:val="00A17EA5"/>
    <w:rsid w:val="00A37FD9"/>
    <w:rsid w:val="00A404DD"/>
    <w:rsid w:val="00A407A9"/>
    <w:rsid w:val="00A5369D"/>
    <w:rsid w:val="00A70362"/>
    <w:rsid w:val="00A70D37"/>
    <w:rsid w:val="00A87930"/>
    <w:rsid w:val="00A922FB"/>
    <w:rsid w:val="00A92F61"/>
    <w:rsid w:val="00AA13EA"/>
    <w:rsid w:val="00AA2AA2"/>
    <w:rsid w:val="00AC0019"/>
    <w:rsid w:val="00AC0185"/>
    <w:rsid w:val="00B24275"/>
    <w:rsid w:val="00B245A4"/>
    <w:rsid w:val="00B44E82"/>
    <w:rsid w:val="00B5009B"/>
    <w:rsid w:val="00B579A8"/>
    <w:rsid w:val="00B67A88"/>
    <w:rsid w:val="00B832CD"/>
    <w:rsid w:val="00B9293F"/>
    <w:rsid w:val="00BA609A"/>
    <w:rsid w:val="00BA6A40"/>
    <w:rsid w:val="00BB09A3"/>
    <w:rsid w:val="00BB27E0"/>
    <w:rsid w:val="00BB32F7"/>
    <w:rsid w:val="00BC5BFB"/>
    <w:rsid w:val="00BD7629"/>
    <w:rsid w:val="00BE534F"/>
    <w:rsid w:val="00C05EC5"/>
    <w:rsid w:val="00C12FCD"/>
    <w:rsid w:val="00C6432C"/>
    <w:rsid w:val="00C647F9"/>
    <w:rsid w:val="00C65264"/>
    <w:rsid w:val="00CA44F8"/>
    <w:rsid w:val="00CD429B"/>
    <w:rsid w:val="00CD4D4B"/>
    <w:rsid w:val="00CE52EB"/>
    <w:rsid w:val="00D04071"/>
    <w:rsid w:val="00D11C7A"/>
    <w:rsid w:val="00D136B6"/>
    <w:rsid w:val="00D1710C"/>
    <w:rsid w:val="00D22DA6"/>
    <w:rsid w:val="00D27F1A"/>
    <w:rsid w:val="00D44D8C"/>
    <w:rsid w:val="00D54FE8"/>
    <w:rsid w:val="00D57162"/>
    <w:rsid w:val="00D62CCF"/>
    <w:rsid w:val="00D70B11"/>
    <w:rsid w:val="00D70F11"/>
    <w:rsid w:val="00D80C67"/>
    <w:rsid w:val="00DA0D0B"/>
    <w:rsid w:val="00DC7FE7"/>
    <w:rsid w:val="00DD4C4A"/>
    <w:rsid w:val="00DF29C4"/>
    <w:rsid w:val="00DF3E3B"/>
    <w:rsid w:val="00E13BFA"/>
    <w:rsid w:val="00E2667A"/>
    <w:rsid w:val="00E32C22"/>
    <w:rsid w:val="00E4007D"/>
    <w:rsid w:val="00E50D5E"/>
    <w:rsid w:val="00E5208F"/>
    <w:rsid w:val="00E56C99"/>
    <w:rsid w:val="00E824DE"/>
    <w:rsid w:val="00E84B75"/>
    <w:rsid w:val="00E85A55"/>
    <w:rsid w:val="00E91A90"/>
    <w:rsid w:val="00E93B7F"/>
    <w:rsid w:val="00E96A09"/>
    <w:rsid w:val="00EB167E"/>
    <w:rsid w:val="00EC46E0"/>
    <w:rsid w:val="00EE04B4"/>
    <w:rsid w:val="00F00EC5"/>
    <w:rsid w:val="00F07FB9"/>
    <w:rsid w:val="00F174F7"/>
    <w:rsid w:val="00F27482"/>
    <w:rsid w:val="00F33611"/>
    <w:rsid w:val="00F40F3A"/>
    <w:rsid w:val="00F51FF3"/>
    <w:rsid w:val="00F63A91"/>
    <w:rsid w:val="00F64386"/>
    <w:rsid w:val="00F70935"/>
    <w:rsid w:val="00F8283B"/>
    <w:rsid w:val="00FB2C67"/>
    <w:rsid w:val="00FC1415"/>
    <w:rsid w:val="00FD012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516D"/>
  <w15:docId w15:val="{40BA02A4-A4F3-4839-95AA-66436B36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Annelise Finlayson</cp:lastModifiedBy>
  <cp:revision>3</cp:revision>
  <cp:lastPrinted>2017-06-08T13:08:00Z</cp:lastPrinted>
  <dcterms:created xsi:type="dcterms:W3CDTF">2022-07-20T14:41:00Z</dcterms:created>
  <dcterms:modified xsi:type="dcterms:W3CDTF">2022-07-20T14:42:00Z</dcterms:modified>
</cp:coreProperties>
</file>